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FC" w:rsidRDefault="00A005AF" w:rsidP="00A005AF">
      <w:pPr>
        <w:pStyle w:val="Heading1"/>
        <w:rPr>
          <w:rStyle w:val="Emphasis"/>
        </w:rPr>
      </w:pPr>
      <w:r>
        <w:rPr>
          <w:rFonts w:ascii="Calibri" w:hAnsi="Calibri"/>
          <w:i w:val="0"/>
          <w:noProof/>
          <w:sz w:val="20"/>
          <w:lang w:eastAsia="en-AU"/>
        </w:rPr>
        <mc:AlternateContent>
          <mc:Choice Requires="wpg">
            <w:drawing>
              <wp:anchor distT="45720" distB="45720" distL="182880" distR="182880" simplePos="0" relativeHeight="251658240" behindDoc="0" locked="0" layoutInCell="1" allowOverlap="1">
                <wp:simplePos x="0" y="0"/>
                <wp:positionH relativeFrom="margin">
                  <wp:posOffset>1400175</wp:posOffset>
                </wp:positionH>
                <wp:positionV relativeFrom="margin">
                  <wp:posOffset>1905</wp:posOffset>
                </wp:positionV>
                <wp:extent cx="6014085" cy="1086485"/>
                <wp:effectExtent l="19050" t="19050" r="43815" b="5651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1086485"/>
                          <a:chOff x="0" y="-200923"/>
                          <a:chExt cx="3567448" cy="2124595"/>
                        </a:xfrm>
                      </wpg:grpSpPr>
                      <wps:wsp>
                        <wps:cNvPr id="3" name="Rectangle 199"/>
                        <wps:cNvSpPr>
                          <a:spLocks noChangeArrowheads="1"/>
                        </wps:cNvSpPr>
                        <wps:spPr bwMode="auto">
                          <a:xfrm>
                            <a:off x="0" y="-200923"/>
                            <a:ext cx="3567448" cy="2124593"/>
                          </a:xfrm>
                          <a:prstGeom prst="rect">
                            <a:avLst/>
                          </a:prstGeom>
                          <a:solidFill>
                            <a:srgbClr val="FFC000"/>
                          </a:solidFill>
                          <a:ln w="38100" algn="ctr">
                            <a:solidFill>
                              <a:srgbClr val="F2F2F2"/>
                            </a:solidFill>
                            <a:miter lim="800000"/>
                            <a:headEnd/>
                            <a:tailEnd/>
                          </a:ln>
                          <a:effectLst>
                            <a:outerShdw dist="28398" dir="3806097" algn="ctr" rotWithShape="0">
                              <a:srgbClr val="7F5F00">
                                <a:alpha val="50000"/>
                              </a:srgbClr>
                            </a:outerShdw>
                          </a:effectLst>
                        </wps:spPr>
                        <wps:txbx>
                          <w:txbxContent>
                            <w:p w:rsidR="00BA7C97" w:rsidRPr="00EC0100" w:rsidRDefault="00BA7C97" w:rsidP="00C7427B">
                              <w:pPr>
                                <w:ind w:left="-1080"/>
                                <w:jc w:val="center"/>
                                <w:rPr>
                                  <w:b/>
                                </w:rPr>
                              </w:pPr>
                              <w:smartTag w:uri="urn:schemas-microsoft-com:office:smarttags" w:element="address">
                                <w:smartTag w:uri="urn:schemas-microsoft-com:office:smarttags" w:element="Street">
                                  <w:r w:rsidRPr="00EC0100">
                                    <w:rPr>
                                      <w:b/>
                                    </w:rPr>
                                    <w:t>PO Box</w:t>
                                  </w:r>
                                </w:smartTag>
                                <w:r w:rsidRPr="00EC0100">
                                  <w:rPr>
                                    <w:b/>
                                  </w:rPr>
                                  <w:t xml:space="preserve"> 728</w:t>
                                </w:r>
                              </w:smartTag>
                              <w:r w:rsidRPr="00EC0100">
                                <w:rPr>
                                  <w:b/>
                                </w:rPr>
                                <w:t xml:space="preserve">. </w:t>
                              </w:r>
                              <w:smartTag w:uri="urn:schemas-microsoft-com:office:smarttags" w:element="City">
                                <w:smartTag w:uri="urn:schemas-microsoft-com:office:smarttags" w:element="place">
                                  <w:r w:rsidRPr="00EC0100">
                                    <w:rPr>
                                      <w:b/>
                                    </w:rPr>
                                    <w:t>Darwin</w:t>
                                  </w:r>
                                </w:smartTag>
                              </w:smartTag>
                              <w:r w:rsidRPr="00EC0100">
                                <w:rPr>
                                  <w:b/>
                                </w:rPr>
                                <w:t>. NT 0801</w:t>
                              </w:r>
                            </w:p>
                            <w:p w:rsidR="00BA7C97" w:rsidRDefault="00BA7C97" w:rsidP="00C7427B">
                              <w:pPr>
                                <w:ind w:left="-1080"/>
                                <w:jc w:val="center"/>
                                <w:rPr>
                                  <w:b/>
                                </w:rPr>
                              </w:pPr>
                              <w:r>
                                <w:rPr>
                                  <w:b/>
                                </w:rPr>
                                <w:t xml:space="preserve">                 </w:t>
                              </w:r>
                              <w:r w:rsidRPr="00EC0100">
                                <w:rPr>
                                  <w:b/>
                                </w:rPr>
                                <w:t xml:space="preserve">Mobile </w:t>
                              </w:r>
                              <w:r>
                                <w:rPr>
                                  <w:b/>
                                </w:rPr>
                                <w:t xml:space="preserve">0423619879:  </w:t>
                              </w:r>
                              <w:r w:rsidRPr="00EC0100">
                                <w:rPr>
                                  <w:b/>
                                </w:rPr>
                                <w:t>Office 08 89475125</w:t>
                              </w:r>
                            </w:p>
                            <w:p w:rsidR="00BA7C97" w:rsidRPr="00EC0100" w:rsidRDefault="00BA7C97" w:rsidP="00C7427B">
                              <w:pPr>
                                <w:ind w:left="-1080"/>
                                <w:jc w:val="center"/>
                                <w:rPr>
                                  <w:b/>
                                </w:rPr>
                              </w:pPr>
                              <w:r>
                                <w:rPr>
                                  <w:b/>
                                </w:rPr>
                                <w:t xml:space="preserve">  </w:t>
                              </w:r>
                              <w:r w:rsidRPr="00EC0100">
                                <w:rPr>
                                  <w:b/>
                                </w:rPr>
                                <w:t>Email</w:t>
                              </w:r>
                              <w:r>
                                <w:rPr>
                                  <w:b/>
                                </w:rPr>
                                <w:t xml:space="preserve">: </w:t>
                              </w:r>
                              <w:r w:rsidRPr="00EC0100">
                                <w:rPr>
                                  <w:b/>
                                </w:rPr>
                                <w:t xml:space="preserve"> bowlsnt@bigpond.com</w:t>
                              </w:r>
                            </w:p>
                            <w:p w:rsidR="00BA7C97" w:rsidRPr="00EC0100" w:rsidRDefault="00BA7C97" w:rsidP="00C7427B">
                              <w:pPr>
                                <w:ind w:left="-1080"/>
                                <w:jc w:val="center"/>
                                <w:rPr>
                                  <w:b/>
                                </w:rPr>
                              </w:pPr>
                              <w:r w:rsidRPr="00EC0100">
                                <w:rPr>
                                  <w:b/>
                                </w:rPr>
                                <w:t>ABN 89319057702</w:t>
                              </w:r>
                            </w:p>
                            <w:p w:rsidR="00BA7C97" w:rsidRPr="00C7427B" w:rsidRDefault="00BA7C97" w:rsidP="00C7427B">
                              <w:pPr>
                                <w:rPr>
                                  <w:rFonts w:ascii="Calibri Light" w:hAnsi="Calibri Light"/>
                                  <w:b/>
                                  <w:szCs w:val="28"/>
                                </w:rPr>
                              </w:pPr>
                              <w:r>
                                <w:rPr>
                                  <w:rFonts w:ascii="Calibri Light" w:hAnsi="Calibri Light"/>
                                  <w:b/>
                                  <w:szCs w:val="28"/>
                                </w:rPr>
                                <w:t xml:space="preserve">                                          </w:t>
                              </w:r>
                              <w:r w:rsidRPr="00C7427B">
                                <w:rPr>
                                  <w:rFonts w:ascii="Calibri Light" w:hAnsi="Calibri Light"/>
                                  <w:b/>
                                  <w:szCs w:val="28"/>
                                </w:rPr>
                                <w:t>15 Hook Road, Winnellie NT</w:t>
                              </w:r>
                            </w:p>
                            <w:p w:rsidR="00BA7C97" w:rsidRDefault="00BA7C97" w:rsidP="00A005AF">
                              <w:pPr>
                                <w:jc w:val="center"/>
                              </w:pPr>
                              <w:r>
                                <w:rPr>
                                  <w:noProof/>
                                  <w:lang w:eastAsia="en-AU"/>
                                </w:rPr>
                                <w:drawing>
                                  <wp:inline distT="0" distB="0" distL="0" distR="0">
                                    <wp:extent cx="2743200"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ctr" anchorCtr="0" upright="1">
                          <a:noAutofit/>
                        </wps:bodyPr>
                      </wps:wsp>
                      <wps:wsp>
                        <wps:cNvPr id="4" name="Text Box 200"/>
                        <wps:cNvSpPr txBox="1">
                          <a:spLocks noChangeArrowheads="1"/>
                        </wps:cNvSpPr>
                        <wps:spPr bwMode="auto">
                          <a:xfrm>
                            <a:off x="0" y="1103654"/>
                            <a:ext cx="3567448" cy="820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7C97" w:rsidRPr="00FE35DB" w:rsidRDefault="00BA7C97" w:rsidP="00432DB3">
                              <w:pPr>
                                <w:jc w:val="center"/>
                                <w:rPr>
                                  <w:caps/>
                                  <w:color w:val="5B9BD5"/>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10.25pt;margin-top:.15pt;width:473.55pt;height:85.55pt;z-index:251658240;mso-wrap-distance-left:14.4pt;mso-wrap-distance-top:3.6pt;mso-wrap-distance-right:14.4pt;mso-wrap-distance-bottom:3.6pt;mso-position-horizontal-relative:margin;mso-position-vertical-relative:margin;mso-width-relative:margin;mso-height-relative:margin" coordorigin=",-2009" coordsize="35674,2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zp6AMAAJwKAAAOAAAAZHJzL2Uyb0RvYy54bWy8Vm2PozYQ/l6p/8HiOxsgQAAte9pNwqrS&#10;tj11r+pnBwxYBZvazsJe1f/esYG8bVrd7alNJOTB9viZZ2Yec/thaBv0QoSknKWWe+NYiLCcF5RV&#10;qfXrp8yOLCQVZgVuOCOp9Uqk9eHu++9u+y4hHq95UxCBwAmTSd+lVq1UlywWMq9Ji+UN7wiDyZKL&#10;FiswRbUoBO7Be9ssPMcJFz0XRSd4TqSEt5tx0roz/suS5OrnspREoSa1AJsyT2GeO/1c3N3ipBK4&#10;q2k+wcDvQNFiyuDQg6sNVhjtBX3jqqW54JKX6ibn7YKXJc2JiQGicZ2LaB4F33cmlirpq+5AE1B7&#10;wdO73eY/vXwUiBap5VmI4RZSZE5Fnqam76oEVjyK7rn7KMb4YPjE898lTC8u57VdjYvRrv+RF+AO&#10;7xU31AylaLULCBoNJgOvhwyQQaEcXoaO6ztRYKEc5lwnCn0wTI7yGhJ53GdD8mNvOc9tp/3LIFz5&#10;PtSc3u+5nh/EZv8CJ+PxBvIEUccHVSePxMpvI/a5xh0x+ZKatonY5UzsL1CNmFUNQW4cj/SadTO3&#10;ciQWMb6uYR25F4L3NcEFwHL1egB/skEbEtLyhUyfMTbzfYUvw+mBL5x0QqpHwlukB6klIAiTTvzy&#10;JJUGdVyisyt5Q4uMNo0xRLVbNwK9YGi/LFs7juk42HK2rGGoT61l5MI0wk0FSpIrYU45WyfP3HkZ&#10;/A0tF+5aqkBTGtqmVgQnjmfiRDO5ZYWpJoVpM44BS8M0VmLUAmIyNboHF8910aOC6qi9aBlDVRUU&#10;pGMZOaETr06RIsHVb1TVpgB0Ub8JfpUFGQDR73HT1XikJJjRaUbG4AyhfD7eWCfITAXopI+1q4bd&#10;APHoStjx4hVqAYCY1gJJhkHNxWcL9SBvqSX/2GNBLNT8wKCeYtf3tR4aww9WHhjidGZ3OoNZDq7G&#10;rKDRWKtRRfedoFUNZ7kmOMbvod9LairjiGuqXei1/6np/LnpPulSf+ADAsG46DmkBpiYkf+33ee6&#10;zjIMfI0ASu2aWkUA0I2mep618iubj3HdeeaMsagPL45lPqipxjUKc0X9GTvxNtpGvu174db2nc3G&#10;vs/Wvh1m7irYLDfr9cb9S6fX9ZOaFgVh+pj5unT9L1PN6eIeL7rDhfkvDZ7p39sGX5zDGFtkMG17&#10;EhJov/PgxXYWRivbz/zAjldOZDtu/BCHjh/7m+w8pCfKyLeHpIUsXAaTAvyjFhpZuqqFXyleh4xo&#10;+EcqIN3AhUn0Fckw9725UY4d+j7lmGTkinJoJZ9UQ83D92uGubbhE8hEOH2u6W+sUxvGpx+Vd38D&#10;AAD//wMAUEsDBBQABgAIAAAAIQCsm1Un4AAAAAkBAAAPAAAAZHJzL2Rvd25yZXYueG1sTI9BS8NA&#10;EIXvgv9hGcGb3WxqU4nZlFLUUxFsBfE2TaZJaHY2ZLdJ+u/dnuztDe/x3jfZajKtGKh3jWUNahaB&#10;IC5s2XCl4Xv//vQCwnnkElvLpOFCDlb5/V2GaWlH/qJh5ysRStilqKH2vkuldEVNBt3MdsTBO9re&#10;oA9nX8myxzGUm1bGUZRIgw2HhRo72tRUnHZno+FjxHE9V2/D9nTcXH73i8+frSKtHx+m9SsIT5P/&#10;D8MVP6BDHpgO9sylE62GOI4WIaphDuJqq2SZgDgEtVTPIPNM3n6Q/wEAAP//AwBQSwECLQAUAAYA&#10;CAAAACEAtoM4kv4AAADhAQAAEwAAAAAAAAAAAAAAAAAAAAAAW0NvbnRlbnRfVHlwZXNdLnhtbFBL&#10;AQItABQABgAIAAAAIQA4/SH/1gAAAJQBAAALAAAAAAAAAAAAAAAAAC8BAABfcmVscy8ucmVsc1BL&#10;AQItABQABgAIAAAAIQCK6Lzp6AMAAJwKAAAOAAAAAAAAAAAAAAAAAC4CAABkcnMvZTJvRG9jLnht&#10;bFBLAQItABQABgAIAAAAIQCsm1Un4AAAAAkBAAAPAAAAAAAAAAAAAAAAAEIGAABkcnMvZG93bnJl&#10;di54bWxQSwUGAAAAAAQABADzAAAATwcAAAAA&#10;">
                <v:rect id="Rectangle 199" o:spid="_x0000_s1027" style="position:absolute;top:-2009;width:35674;height:2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iOMMA&#10;AADaAAAADwAAAGRycy9kb3ducmV2LnhtbESPQWsCMRSE74X+h/AKXopmVSi6GqVqhdKb2woeH8lz&#10;s3Tzsmyiu+2vbwqCx2FmvmGW697V4kptqDwrGI8yEMTam4pLBV+f++EMRIjIBmvPpOCHAqxXjw9L&#10;zI3v+EDXIpYiQTjkqMDG2ORSBm3JYRj5hjh5Z986jEm2pTQtdgnuajnJshfpsOK0YLGhrSX9XVyc&#10;Ar3z3r7FQ3Wsn08fv7uZnm86rdTgqX9dgIjUx3v41n43Cqb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3iOMMAAADaAAAADwAAAAAAAAAAAAAAAACYAgAAZHJzL2Rv&#10;d25yZXYueG1sUEsFBgAAAAAEAAQA9QAAAIgDAAAAAA==&#10;" fillcolor="#ffc000" strokecolor="#f2f2f2" strokeweight="3pt">
                  <v:shadow on="t" color="#7f5f00" opacity=".5" offset="1pt"/>
                  <v:textbox>
                    <w:txbxContent>
                      <w:p w:rsidR="00BA7C97" w:rsidRPr="00EC0100" w:rsidRDefault="00BA7C97" w:rsidP="00C7427B">
                        <w:pPr>
                          <w:ind w:left="-1080"/>
                          <w:jc w:val="center"/>
                          <w:rPr>
                            <w:b/>
                          </w:rPr>
                        </w:pPr>
                        <w:smartTag w:uri="urn:schemas-microsoft-com:office:smarttags" w:element="address">
                          <w:smartTag w:uri="urn:schemas-microsoft-com:office:smarttags" w:element="Street">
                            <w:r w:rsidRPr="00EC0100">
                              <w:rPr>
                                <w:b/>
                              </w:rPr>
                              <w:t>PO Box</w:t>
                            </w:r>
                          </w:smartTag>
                          <w:r w:rsidRPr="00EC0100">
                            <w:rPr>
                              <w:b/>
                            </w:rPr>
                            <w:t xml:space="preserve"> 728</w:t>
                          </w:r>
                        </w:smartTag>
                        <w:r w:rsidRPr="00EC0100">
                          <w:rPr>
                            <w:b/>
                          </w:rPr>
                          <w:t xml:space="preserve">. </w:t>
                        </w:r>
                        <w:smartTag w:uri="urn:schemas-microsoft-com:office:smarttags" w:element="City">
                          <w:smartTag w:uri="urn:schemas-microsoft-com:office:smarttags" w:element="place">
                            <w:r w:rsidRPr="00EC0100">
                              <w:rPr>
                                <w:b/>
                              </w:rPr>
                              <w:t>Darwin</w:t>
                            </w:r>
                          </w:smartTag>
                        </w:smartTag>
                        <w:r w:rsidRPr="00EC0100">
                          <w:rPr>
                            <w:b/>
                          </w:rPr>
                          <w:t>. NT 0801</w:t>
                        </w:r>
                      </w:p>
                      <w:p w:rsidR="00BA7C97" w:rsidRDefault="00BA7C97" w:rsidP="00C7427B">
                        <w:pPr>
                          <w:ind w:left="-1080"/>
                          <w:jc w:val="center"/>
                          <w:rPr>
                            <w:b/>
                          </w:rPr>
                        </w:pPr>
                        <w:r>
                          <w:rPr>
                            <w:b/>
                          </w:rPr>
                          <w:t xml:space="preserve">                 </w:t>
                        </w:r>
                        <w:r w:rsidRPr="00EC0100">
                          <w:rPr>
                            <w:b/>
                          </w:rPr>
                          <w:t xml:space="preserve">Mobile </w:t>
                        </w:r>
                        <w:r>
                          <w:rPr>
                            <w:b/>
                          </w:rPr>
                          <w:t xml:space="preserve">0423619879:  </w:t>
                        </w:r>
                        <w:r w:rsidRPr="00EC0100">
                          <w:rPr>
                            <w:b/>
                          </w:rPr>
                          <w:t>Office 08 89475125</w:t>
                        </w:r>
                      </w:p>
                      <w:p w:rsidR="00BA7C97" w:rsidRPr="00EC0100" w:rsidRDefault="00BA7C97" w:rsidP="00C7427B">
                        <w:pPr>
                          <w:ind w:left="-1080"/>
                          <w:jc w:val="center"/>
                          <w:rPr>
                            <w:b/>
                          </w:rPr>
                        </w:pPr>
                        <w:r>
                          <w:rPr>
                            <w:b/>
                          </w:rPr>
                          <w:t xml:space="preserve">  </w:t>
                        </w:r>
                        <w:r w:rsidRPr="00EC0100">
                          <w:rPr>
                            <w:b/>
                          </w:rPr>
                          <w:t>Email</w:t>
                        </w:r>
                        <w:r>
                          <w:rPr>
                            <w:b/>
                          </w:rPr>
                          <w:t xml:space="preserve">: </w:t>
                        </w:r>
                        <w:r w:rsidRPr="00EC0100">
                          <w:rPr>
                            <w:b/>
                          </w:rPr>
                          <w:t xml:space="preserve"> bowlsnt@bigpond.com</w:t>
                        </w:r>
                      </w:p>
                      <w:p w:rsidR="00BA7C97" w:rsidRPr="00EC0100" w:rsidRDefault="00BA7C97" w:rsidP="00C7427B">
                        <w:pPr>
                          <w:ind w:left="-1080"/>
                          <w:jc w:val="center"/>
                          <w:rPr>
                            <w:b/>
                          </w:rPr>
                        </w:pPr>
                        <w:r w:rsidRPr="00EC0100">
                          <w:rPr>
                            <w:b/>
                          </w:rPr>
                          <w:t>ABN 89319057702</w:t>
                        </w:r>
                      </w:p>
                      <w:p w:rsidR="00BA7C97" w:rsidRPr="00C7427B" w:rsidRDefault="00BA7C97" w:rsidP="00C7427B">
                        <w:pPr>
                          <w:rPr>
                            <w:rFonts w:ascii="Calibri Light" w:hAnsi="Calibri Light"/>
                            <w:b/>
                            <w:szCs w:val="28"/>
                          </w:rPr>
                        </w:pPr>
                        <w:r>
                          <w:rPr>
                            <w:rFonts w:ascii="Calibri Light" w:hAnsi="Calibri Light"/>
                            <w:b/>
                            <w:szCs w:val="28"/>
                          </w:rPr>
                          <w:t xml:space="preserve">                                          </w:t>
                        </w:r>
                        <w:r w:rsidRPr="00C7427B">
                          <w:rPr>
                            <w:rFonts w:ascii="Calibri Light" w:hAnsi="Calibri Light"/>
                            <w:b/>
                            <w:szCs w:val="28"/>
                          </w:rPr>
                          <w:t>15 Hook Road, Winnellie NT</w:t>
                        </w:r>
                      </w:p>
                      <w:p w:rsidR="00BA7C97" w:rsidRDefault="00BA7C97" w:rsidP="00A005AF">
                        <w:pPr>
                          <w:jc w:val="center"/>
                        </w:pPr>
                        <w:r>
                          <w:rPr>
                            <w:noProof/>
                            <w:lang w:eastAsia="en-AU"/>
                          </w:rPr>
                          <w:drawing>
                            <wp:inline distT="0" distB="0" distL="0" distR="0">
                              <wp:extent cx="2743200"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ect>
                <v:shapetype id="_x0000_t202" coordsize="21600,21600" o:spt="202" path="m,l,21600r21600,l21600,xe">
                  <v:stroke joinstyle="miter"/>
                  <v:path gradientshapeok="t" o:connecttype="rect"/>
                </v:shapetype>
                <v:shape id="Text Box 200" o:spid="_x0000_s1028" type="#_x0000_t202" style="position:absolute;top:11036;width:35674;height: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BA7C97" w:rsidRPr="00FE35DB" w:rsidRDefault="00BA7C97" w:rsidP="00432DB3">
                        <w:pPr>
                          <w:jc w:val="center"/>
                          <w:rPr>
                            <w:caps/>
                            <w:color w:val="5B9BD5"/>
                            <w:sz w:val="26"/>
                            <w:szCs w:val="26"/>
                          </w:rPr>
                        </w:pPr>
                      </w:p>
                    </w:txbxContent>
                  </v:textbox>
                </v:shape>
                <w10:wrap type="square" anchorx="margin" anchory="margin"/>
              </v:group>
            </w:pict>
          </mc:Fallback>
        </mc:AlternateContent>
      </w:r>
      <w:r w:rsidRPr="00A005AF">
        <w:rPr>
          <w:rFonts w:ascii="Calibri" w:hAnsi="Calibri"/>
          <w:i w:val="0"/>
          <w:noProof/>
          <w:sz w:val="20"/>
          <w:lang w:eastAsia="en-AU"/>
        </w:rPr>
        <w:drawing>
          <wp:inline distT="0" distB="0" distL="0" distR="0">
            <wp:extent cx="818515" cy="1086820"/>
            <wp:effectExtent l="0" t="0" r="635" b="0"/>
            <wp:docPr id="1" name="Picture 1" descr="Bowls 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s 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061" cy="1114101"/>
                    </a:xfrm>
                    <a:prstGeom prst="rect">
                      <a:avLst/>
                    </a:prstGeom>
                    <a:noFill/>
                    <a:ln>
                      <a:noFill/>
                    </a:ln>
                  </pic:spPr>
                </pic:pic>
              </a:graphicData>
            </a:graphic>
          </wp:inline>
        </w:drawing>
      </w:r>
      <w:r>
        <w:rPr>
          <w:rStyle w:val="Emphasis"/>
        </w:rPr>
        <w:t xml:space="preserve">                                   </w:t>
      </w:r>
    </w:p>
    <w:p w:rsidR="001911FC" w:rsidRPr="000B76E9" w:rsidRDefault="001911FC">
      <w:pPr>
        <w:pStyle w:val="Title"/>
        <w:rPr>
          <w:rFonts w:asciiTheme="minorHAnsi" w:hAnsiTheme="minorHAnsi"/>
        </w:rPr>
      </w:pPr>
    </w:p>
    <w:p w:rsidR="008D0FB9" w:rsidRDefault="008D0FB9">
      <w:pPr>
        <w:pStyle w:val="Title"/>
        <w:rPr>
          <w:rFonts w:asciiTheme="minorHAnsi" w:hAnsiTheme="minorHAnsi"/>
          <w:sz w:val="28"/>
        </w:rPr>
      </w:pPr>
    </w:p>
    <w:p w:rsidR="00D973D0" w:rsidRPr="000B76E9" w:rsidRDefault="00432DB3">
      <w:pPr>
        <w:pStyle w:val="Title"/>
        <w:rPr>
          <w:rFonts w:asciiTheme="minorHAnsi" w:hAnsiTheme="minorHAnsi"/>
          <w:sz w:val="28"/>
        </w:rPr>
      </w:pPr>
      <w:r>
        <w:rPr>
          <w:rFonts w:asciiTheme="minorHAnsi" w:hAnsiTheme="minorHAnsi"/>
          <w:sz w:val="28"/>
        </w:rPr>
        <w:t xml:space="preserve">BOWLS NT </w:t>
      </w:r>
      <w:r w:rsidR="001911FC" w:rsidRPr="000B76E9">
        <w:rPr>
          <w:rFonts w:asciiTheme="minorHAnsi" w:hAnsiTheme="minorHAnsi"/>
          <w:sz w:val="28"/>
        </w:rPr>
        <w:t>OPERATIONAL</w:t>
      </w:r>
      <w:r w:rsidR="00B55AB5">
        <w:rPr>
          <w:rFonts w:asciiTheme="minorHAnsi" w:hAnsiTheme="minorHAnsi"/>
          <w:sz w:val="28"/>
        </w:rPr>
        <w:t xml:space="preserve">/MANAGEMENT </w:t>
      </w:r>
      <w:r w:rsidR="00B55AB5" w:rsidRPr="000B76E9">
        <w:rPr>
          <w:rFonts w:asciiTheme="minorHAnsi" w:hAnsiTheme="minorHAnsi"/>
          <w:sz w:val="28"/>
        </w:rPr>
        <w:t>PLAN</w:t>
      </w:r>
      <w:r w:rsidR="001911FC" w:rsidRPr="000B76E9">
        <w:rPr>
          <w:rFonts w:asciiTheme="minorHAnsi" w:hAnsiTheme="minorHAnsi"/>
          <w:sz w:val="28"/>
        </w:rPr>
        <w:t xml:space="preserve"> </w:t>
      </w:r>
      <w:r w:rsidR="008D6394">
        <w:rPr>
          <w:rFonts w:asciiTheme="minorHAnsi" w:hAnsiTheme="minorHAnsi"/>
          <w:sz w:val="28"/>
        </w:rPr>
        <w:t>201</w:t>
      </w:r>
      <w:r w:rsidR="00130030">
        <w:rPr>
          <w:rFonts w:asciiTheme="minorHAnsi" w:hAnsiTheme="minorHAnsi"/>
          <w:sz w:val="28"/>
        </w:rPr>
        <w:t>6</w:t>
      </w:r>
      <w:r w:rsidR="008D6394">
        <w:rPr>
          <w:rFonts w:asciiTheme="minorHAnsi" w:hAnsiTheme="minorHAnsi"/>
          <w:sz w:val="28"/>
        </w:rPr>
        <w:t>-20</w:t>
      </w:r>
      <w:r w:rsidR="003D1F89">
        <w:rPr>
          <w:rFonts w:asciiTheme="minorHAnsi" w:hAnsiTheme="minorHAnsi"/>
          <w:sz w:val="28"/>
        </w:rPr>
        <w:t>2</w:t>
      </w:r>
      <w:r w:rsidR="00130030">
        <w:rPr>
          <w:rFonts w:asciiTheme="minorHAnsi" w:hAnsiTheme="minorHAnsi"/>
          <w:sz w:val="28"/>
        </w:rPr>
        <w:t>1</w:t>
      </w:r>
    </w:p>
    <w:p w:rsidR="001911FC" w:rsidRPr="000B76E9" w:rsidRDefault="001911FC">
      <w:pPr>
        <w:rPr>
          <w:rFonts w:asciiTheme="minorHAnsi" w:hAnsiTheme="minorHAnsi"/>
          <w:b/>
        </w:rPr>
      </w:pPr>
    </w:p>
    <w:p w:rsidR="001911FC" w:rsidRPr="00B55AB5" w:rsidRDefault="00432DB3" w:rsidP="00785749">
      <w:pPr>
        <w:pStyle w:val="BodyText"/>
        <w:spacing w:line="360" w:lineRule="auto"/>
        <w:rPr>
          <w:rFonts w:asciiTheme="minorHAnsi" w:hAnsiTheme="minorHAnsi"/>
          <w:i w:val="0"/>
          <w:sz w:val="22"/>
          <w:szCs w:val="22"/>
        </w:rPr>
      </w:pPr>
      <w:r w:rsidRPr="00B55AB5">
        <w:rPr>
          <w:rFonts w:asciiTheme="minorHAnsi" w:hAnsiTheme="minorHAnsi"/>
          <w:i w:val="0"/>
          <w:sz w:val="22"/>
          <w:szCs w:val="22"/>
        </w:rPr>
        <w:t>The operational plan</w:t>
      </w:r>
      <w:r w:rsidR="001911FC" w:rsidRPr="00B55AB5">
        <w:rPr>
          <w:rFonts w:asciiTheme="minorHAnsi" w:hAnsiTheme="minorHAnsi"/>
          <w:i w:val="0"/>
          <w:sz w:val="22"/>
          <w:szCs w:val="22"/>
        </w:rPr>
        <w:t xml:space="preserve"> </w:t>
      </w:r>
      <w:r w:rsidRPr="00B55AB5">
        <w:rPr>
          <w:rFonts w:asciiTheme="minorHAnsi" w:hAnsiTheme="minorHAnsi"/>
          <w:i w:val="0"/>
          <w:sz w:val="22"/>
          <w:szCs w:val="22"/>
        </w:rPr>
        <w:t xml:space="preserve">has been derived </w:t>
      </w:r>
      <w:r w:rsidR="001911FC" w:rsidRPr="00B55AB5">
        <w:rPr>
          <w:rFonts w:asciiTheme="minorHAnsi" w:hAnsiTheme="minorHAnsi"/>
          <w:i w:val="0"/>
          <w:sz w:val="22"/>
          <w:szCs w:val="22"/>
        </w:rPr>
        <w:t>from</w:t>
      </w:r>
      <w:r w:rsidRPr="00B55AB5">
        <w:rPr>
          <w:rFonts w:asciiTheme="minorHAnsi" w:hAnsiTheme="minorHAnsi"/>
          <w:i w:val="0"/>
          <w:sz w:val="22"/>
          <w:szCs w:val="22"/>
        </w:rPr>
        <w:t xml:space="preserve"> Bowls NT strategic</w:t>
      </w:r>
      <w:r w:rsidR="001911FC" w:rsidRPr="00B55AB5">
        <w:rPr>
          <w:rFonts w:asciiTheme="minorHAnsi" w:hAnsiTheme="minorHAnsi"/>
          <w:i w:val="0"/>
          <w:sz w:val="22"/>
          <w:szCs w:val="22"/>
        </w:rPr>
        <w:t xml:space="preserve"> plan. This </w:t>
      </w:r>
      <w:r w:rsidRPr="00B55AB5">
        <w:rPr>
          <w:rFonts w:asciiTheme="minorHAnsi" w:hAnsiTheme="minorHAnsi"/>
          <w:i w:val="0"/>
          <w:sz w:val="22"/>
          <w:szCs w:val="22"/>
        </w:rPr>
        <w:t xml:space="preserve">Operational Plan </w:t>
      </w:r>
      <w:r w:rsidR="001911FC" w:rsidRPr="00B55AB5">
        <w:rPr>
          <w:rFonts w:asciiTheme="minorHAnsi" w:hAnsiTheme="minorHAnsi"/>
          <w:i w:val="0"/>
          <w:sz w:val="22"/>
          <w:szCs w:val="22"/>
        </w:rPr>
        <w:t>is a detailed action plan to accomplish the objectives of the club. It outlines who is responsible to carry out the tasks, time frames, costs for each year of the plan’s duration and performance indicators.</w:t>
      </w:r>
      <w:r w:rsidRPr="00B55AB5">
        <w:rPr>
          <w:rFonts w:asciiTheme="minorHAnsi" w:hAnsiTheme="minorHAnsi"/>
          <w:i w:val="0"/>
          <w:sz w:val="22"/>
          <w:szCs w:val="22"/>
        </w:rPr>
        <w:t xml:space="preserve"> </w:t>
      </w:r>
    </w:p>
    <w:p w:rsidR="00432DB3" w:rsidRPr="00B55AB5" w:rsidRDefault="00432DB3" w:rsidP="00785749">
      <w:pPr>
        <w:pStyle w:val="BodyText"/>
        <w:spacing w:line="360" w:lineRule="auto"/>
        <w:rPr>
          <w:rFonts w:asciiTheme="minorHAnsi" w:hAnsiTheme="minorHAnsi"/>
          <w:i w:val="0"/>
          <w:sz w:val="22"/>
          <w:szCs w:val="22"/>
        </w:rPr>
      </w:pPr>
      <w:r w:rsidRPr="00B55AB5">
        <w:rPr>
          <w:rFonts w:asciiTheme="minorHAnsi" w:hAnsiTheme="minorHAnsi"/>
          <w:i w:val="0"/>
          <w:sz w:val="22"/>
          <w:szCs w:val="22"/>
        </w:rPr>
        <w:t>The costs are noted in Bowls NT Long Term Financial Plan and the</w:t>
      </w:r>
      <w:r w:rsidR="008D6394" w:rsidRPr="00B55AB5">
        <w:rPr>
          <w:rFonts w:asciiTheme="minorHAnsi" w:hAnsiTheme="minorHAnsi"/>
          <w:i w:val="0"/>
          <w:sz w:val="22"/>
          <w:szCs w:val="22"/>
        </w:rPr>
        <w:t>re</w:t>
      </w:r>
      <w:r w:rsidRPr="00B55AB5">
        <w:rPr>
          <w:rFonts w:asciiTheme="minorHAnsi" w:hAnsiTheme="minorHAnsi"/>
          <w:i w:val="0"/>
          <w:sz w:val="22"/>
          <w:szCs w:val="22"/>
        </w:rPr>
        <w:t xml:space="preserve">fore are events </w:t>
      </w:r>
      <w:r w:rsidR="008D6394" w:rsidRPr="00B55AB5">
        <w:rPr>
          <w:rFonts w:asciiTheme="minorHAnsi" w:hAnsiTheme="minorHAnsi"/>
          <w:i w:val="0"/>
          <w:sz w:val="22"/>
          <w:szCs w:val="22"/>
        </w:rPr>
        <w:t>that</w:t>
      </w:r>
      <w:r w:rsidRPr="00B55AB5">
        <w:rPr>
          <w:rFonts w:asciiTheme="minorHAnsi" w:hAnsiTheme="minorHAnsi"/>
          <w:i w:val="0"/>
          <w:sz w:val="22"/>
          <w:szCs w:val="22"/>
        </w:rPr>
        <w:t xml:space="preserve"> will </w:t>
      </w:r>
      <w:r w:rsidR="008D6394" w:rsidRPr="00B55AB5">
        <w:rPr>
          <w:rFonts w:asciiTheme="minorHAnsi" w:hAnsiTheme="minorHAnsi"/>
          <w:i w:val="0"/>
          <w:sz w:val="22"/>
          <w:szCs w:val="22"/>
        </w:rPr>
        <w:t xml:space="preserve">happen. </w:t>
      </w:r>
      <w:r w:rsidRPr="00B55AB5">
        <w:rPr>
          <w:rFonts w:asciiTheme="minorHAnsi" w:hAnsiTheme="minorHAnsi"/>
          <w:i w:val="0"/>
          <w:sz w:val="22"/>
          <w:szCs w:val="22"/>
        </w:rPr>
        <w:t xml:space="preserve">If NO funding is indicated it will be subject </w:t>
      </w:r>
      <w:r w:rsidR="008D6394" w:rsidRPr="00B55AB5">
        <w:rPr>
          <w:rFonts w:asciiTheme="minorHAnsi" w:hAnsiTheme="minorHAnsi"/>
          <w:i w:val="0"/>
          <w:sz w:val="22"/>
          <w:szCs w:val="22"/>
        </w:rPr>
        <w:t xml:space="preserve">to Bowls NT being able to seek and receiving </w:t>
      </w:r>
      <w:r w:rsidRPr="00B55AB5">
        <w:rPr>
          <w:rFonts w:asciiTheme="minorHAnsi" w:hAnsiTheme="minorHAnsi"/>
          <w:i w:val="0"/>
          <w:sz w:val="22"/>
          <w:szCs w:val="22"/>
        </w:rPr>
        <w:t xml:space="preserve">Grant funding </w:t>
      </w:r>
      <w:r w:rsidR="008D6394" w:rsidRPr="00B55AB5">
        <w:rPr>
          <w:rFonts w:asciiTheme="minorHAnsi" w:hAnsiTheme="minorHAnsi"/>
          <w:i w:val="0"/>
          <w:sz w:val="22"/>
          <w:szCs w:val="22"/>
        </w:rPr>
        <w:t>approval for the Project</w:t>
      </w:r>
      <w:r w:rsidR="00C7427B" w:rsidRPr="00B55AB5">
        <w:rPr>
          <w:rFonts w:asciiTheme="minorHAnsi" w:hAnsiTheme="minorHAnsi"/>
          <w:i w:val="0"/>
          <w:sz w:val="22"/>
          <w:szCs w:val="22"/>
        </w:rPr>
        <w:t>.</w:t>
      </w:r>
    </w:p>
    <w:p w:rsidR="00B55AB5" w:rsidRPr="00B55AB5" w:rsidRDefault="00B55AB5" w:rsidP="00785749">
      <w:pPr>
        <w:pStyle w:val="BodyText"/>
        <w:spacing w:line="360" w:lineRule="auto"/>
        <w:rPr>
          <w:rFonts w:asciiTheme="minorHAnsi" w:hAnsiTheme="minorHAnsi"/>
          <w:i w:val="0"/>
          <w:sz w:val="22"/>
          <w:szCs w:val="22"/>
        </w:rPr>
      </w:pPr>
      <w:r w:rsidRPr="00B55AB5">
        <w:rPr>
          <w:rFonts w:asciiTheme="minorHAnsi" w:hAnsiTheme="minorHAnsi"/>
          <w:i w:val="0"/>
          <w:sz w:val="22"/>
          <w:szCs w:val="22"/>
        </w:rPr>
        <w:t>The information and projects are derived from the Public Forum meetings held in January 2013 and April 2015.</w:t>
      </w:r>
      <w:r w:rsidR="00BA7C97">
        <w:rPr>
          <w:rFonts w:asciiTheme="minorHAnsi" w:hAnsiTheme="minorHAnsi"/>
          <w:i w:val="0"/>
          <w:sz w:val="22"/>
          <w:szCs w:val="22"/>
        </w:rPr>
        <w:t xml:space="preserve"> This plan was reviewed by the Board on 26 April 2016 and updated on 30 May 2016.</w:t>
      </w: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p w:rsidR="00B0109E" w:rsidRDefault="00B0109E" w:rsidP="00785749">
      <w:pPr>
        <w:pStyle w:val="BodyText"/>
        <w:spacing w:line="360" w:lineRule="auto"/>
        <w:rPr>
          <w:rFonts w:asciiTheme="minorHAnsi" w:hAnsiTheme="minorHAnsi"/>
          <w:i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1981"/>
        <w:gridCol w:w="1797"/>
        <w:gridCol w:w="1773"/>
        <w:gridCol w:w="966"/>
        <w:gridCol w:w="1647"/>
        <w:gridCol w:w="1667"/>
        <w:gridCol w:w="1295"/>
      </w:tblGrid>
      <w:tr w:rsidR="00BA7C97" w:rsidRPr="000B76E9" w:rsidTr="00C8513F">
        <w:tc>
          <w:tcPr>
            <w:tcW w:w="2652" w:type="dxa"/>
          </w:tcPr>
          <w:p w:rsidR="001911FC" w:rsidRPr="00CA5E18" w:rsidRDefault="001911FC" w:rsidP="00914F5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lastRenderedPageBreak/>
              <w:t xml:space="preserve">Strategic </w:t>
            </w:r>
            <w:r w:rsidR="00914F59" w:rsidRPr="00CA5E18">
              <w:rPr>
                <w:rFonts w:asciiTheme="minorHAnsi" w:hAnsiTheme="minorHAnsi"/>
                <w:b/>
                <w:color w:val="E36C0A" w:themeColor="accent6" w:themeShade="BF"/>
                <w:sz w:val="20"/>
              </w:rPr>
              <w:t>Priority</w:t>
            </w:r>
            <w:r w:rsidRPr="00CA5E18">
              <w:rPr>
                <w:rFonts w:asciiTheme="minorHAnsi" w:hAnsiTheme="minorHAnsi"/>
                <w:b/>
                <w:color w:val="E36C0A" w:themeColor="accent6" w:themeShade="BF"/>
                <w:sz w:val="20"/>
              </w:rPr>
              <w:t xml:space="preserve"> </w:t>
            </w:r>
          </w:p>
        </w:tc>
        <w:tc>
          <w:tcPr>
            <w:tcW w:w="2025" w:type="dxa"/>
          </w:tcPr>
          <w:p w:rsidR="001911FC" w:rsidRPr="00CA5E18" w:rsidRDefault="001911FC" w:rsidP="0078574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Objective </w:t>
            </w:r>
          </w:p>
        </w:tc>
        <w:tc>
          <w:tcPr>
            <w:tcW w:w="1828" w:type="dxa"/>
          </w:tcPr>
          <w:p w:rsidR="001911FC" w:rsidRPr="00CA5E18" w:rsidRDefault="001911FC" w:rsidP="0078574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Strategy </w:t>
            </w:r>
          </w:p>
        </w:tc>
        <w:tc>
          <w:tcPr>
            <w:tcW w:w="1800" w:type="dxa"/>
          </w:tcPr>
          <w:p w:rsidR="001911FC" w:rsidRPr="00CA5E18" w:rsidRDefault="001911FC" w:rsidP="0078574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Performance Indicator </w:t>
            </w:r>
          </w:p>
        </w:tc>
        <w:tc>
          <w:tcPr>
            <w:tcW w:w="976" w:type="dxa"/>
          </w:tcPr>
          <w:p w:rsidR="001911FC" w:rsidRPr="00CA5E18" w:rsidRDefault="001911FC" w:rsidP="0078574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Budget  </w:t>
            </w:r>
          </w:p>
        </w:tc>
        <w:tc>
          <w:tcPr>
            <w:tcW w:w="1668" w:type="dxa"/>
          </w:tcPr>
          <w:p w:rsidR="001911FC" w:rsidRPr="00CA5E18" w:rsidRDefault="001911FC" w:rsidP="0078574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Timeline </w:t>
            </w:r>
          </w:p>
        </w:tc>
        <w:tc>
          <w:tcPr>
            <w:tcW w:w="1680" w:type="dxa"/>
          </w:tcPr>
          <w:p w:rsidR="001911FC" w:rsidRPr="00CA5E18" w:rsidRDefault="001911FC" w:rsidP="00785749">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Responsibility </w:t>
            </w:r>
          </w:p>
        </w:tc>
        <w:tc>
          <w:tcPr>
            <w:tcW w:w="1319" w:type="dxa"/>
          </w:tcPr>
          <w:p w:rsidR="001911FC" w:rsidRPr="00482DC5" w:rsidRDefault="00BA7C97" w:rsidP="00785749">
            <w:pPr>
              <w:spacing w:line="360" w:lineRule="auto"/>
              <w:rPr>
                <w:rFonts w:asciiTheme="minorHAnsi" w:hAnsiTheme="minorHAnsi"/>
                <w:b/>
                <w:color w:val="E36C0A" w:themeColor="accent6" w:themeShade="BF"/>
                <w:sz w:val="20"/>
              </w:rPr>
            </w:pPr>
            <w:r>
              <w:rPr>
                <w:rFonts w:asciiTheme="minorHAnsi" w:hAnsiTheme="minorHAnsi"/>
                <w:b/>
                <w:color w:val="E36C0A" w:themeColor="accent6" w:themeShade="BF"/>
                <w:sz w:val="20"/>
              </w:rPr>
              <w:t>Progress</w:t>
            </w:r>
          </w:p>
        </w:tc>
      </w:tr>
      <w:tr w:rsidR="00BA7C97" w:rsidRPr="000B76E9" w:rsidTr="00C8513F">
        <w:trPr>
          <w:trHeight w:val="2296"/>
        </w:trPr>
        <w:tc>
          <w:tcPr>
            <w:tcW w:w="2652" w:type="dxa"/>
          </w:tcPr>
          <w:p w:rsidR="00426194" w:rsidRDefault="00562561" w:rsidP="00562561">
            <w:pPr>
              <w:spacing w:line="360" w:lineRule="auto"/>
              <w:rPr>
                <w:rFonts w:asciiTheme="minorHAnsi" w:hAnsiTheme="minorHAnsi"/>
                <w:b/>
                <w:sz w:val="22"/>
                <w:szCs w:val="22"/>
              </w:rPr>
            </w:pPr>
            <w:r>
              <w:rPr>
                <w:rFonts w:asciiTheme="minorHAnsi" w:hAnsiTheme="minorHAnsi"/>
                <w:b/>
                <w:sz w:val="22"/>
                <w:szCs w:val="22"/>
              </w:rPr>
              <w:t>1</w:t>
            </w:r>
            <w:r w:rsidR="00914F59">
              <w:rPr>
                <w:rFonts w:asciiTheme="minorHAnsi" w:hAnsiTheme="minorHAnsi"/>
                <w:b/>
                <w:sz w:val="22"/>
                <w:szCs w:val="22"/>
              </w:rPr>
              <w:t xml:space="preserve"> </w:t>
            </w:r>
            <w:r>
              <w:rPr>
                <w:rFonts w:asciiTheme="minorHAnsi" w:hAnsiTheme="minorHAnsi"/>
                <w:b/>
                <w:sz w:val="22"/>
                <w:szCs w:val="22"/>
              </w:rPr>
              <w:t>P</w:t>
            </w:r>
            <w:r w:rsidR="001911FC" w:rsidRPr="00C8513F">
              <w:rPr>
                <w:rFonts w:asciiTheme="minorHAnsi" w:hAnsiTheme="minorHAnsi"/>
                <w:b/>
                <w:sz w:val="22"/>
                <w:szCs w:val="22"/>
              </w:rPr>
              <w:t>articipation/Membership</w:t>
            </w:r>
          </w:p>
          <w:p w:rsidR="001911FC" w:rsidRPr="00426194" w:rsidRDefault="00426194" w:rsidP="00426194">
            <w:pPr>
              <w:rPr>
                <w:sz w:val="18"/>
                <w:szCs w:val="18"/>
              </w:rPr>
            </w:pPr>
            <w:r w:rsidRPr="00426194">
              <w:rPr>
                <w:color w:val="FF0000"/>
                <w:sz w:val="18"/>
                <w:szCs w:val="18"/>
              </w:rPr>
              <w:t xml:space="preserve">Note: </w:t>
            </w:r>
            <w:r w:rsidRPr="00426194">
              <w:rPr>
                <w:b/>
                <w:color w:val="FF0000"/>
                <w:sz w:val="22"/>
                <w:szCs w:val="22"/>
              </w:rPr>
              <w:t>SP</w:t>
            </w:r>
            <w:r w:rsidRPr="00426194">
              <w:rPr>
                <w:color w:val="FF0000"/>
                <w:sz w:val="18"/>
                <w:szCs w:val="18"/>
              </w:rPr>
              <w:t xml:space="preserve"> refers to Strategic Priority </w:t>
            </w:r>
            <w:r w:rsidR="001911FC" w:rsidRPr="00426194">
              <w:rPr>
                <w:color w:val="FF0000"/>
                <w:sz w:val="18"/>
                <w:szCs w:val="18"/>
              </w:rPr>
              <w:t xml:space="preserve"> </w:t>
            </w:r>
            <w:r>
              <w:rPr>
                <w:color w:val="FF0000"/>
                <w:sz w:val="18"/>
                <w:szCs w:val="18"/>
              </w:rPr>
              <w:t>in the Strategic Plan</w:t>
            </w:r>
          </w:p>
        </w:tc>
        <w:tc>
          <w:tcPr>
            <w:tcW w:w="2025" w:type="dxa"/>
          </w:tcPr>
          <w:p w:rsidR="001911FC" w:rsidRDefault="00D5209D" w:rsidP="00E13E16">
            <w:pPr>
              <w:pStyle w:val="NoSpacing"/>
              <w:rPr>
                <w:rFonts w:asciiTheme="majorHAnsi" w:hAnsiTheme="majorHAnsi"/>
                <w:sz w:val="20"/>
              </w:rPr>
            </w:pPr>
            <w:r w:rsidRPr="00D5209D">
              <w:rPr>
                <w:rFonts w:asciiTheme="majorHAnsi" w:hAnsiTheme="majorHAnsi"/>
                <w:b/>
                <w:sz w:val="20"/>
              </w:rPr>
              <w:t>1.1</w:t>
            </w:r>
            <w:r>
              <w:rPr>
                <w:rFonts w:asciiTheme="majorHAnsi" w:hAnsiTheme="majorHAnsi"/>
                <w:b/>
                <w:sz w:val="20"/>
              </w:rPr>
              <w:t xml:space="preserve"> </w:t>
            </w:r>
            <w:r w:rsidR="001911FC" w:rsidRPr="00E13E16">
              <w:rPr>
                <w:rFonts w:asciiTheme="majorHAnsi" w:hAnsiTheme="majorHAnsi"/>
                <w:sz w:val="20"/>
              </w:rPr>
              <w:t xml:space="preserve">To increase the number of registered junior </w:t>
            </w:r>
            <w:r w:rsidR="00CB4F05" w:rsidRPr="00E13E16">
              <w:rPr>
                <w:rFonts w:asciiTheme="majorHAnsi" w:hAnsiTheme="majorHAnsi"/>
                <w:sz w:val="20"/>
              </w:rPr>
              <w:t xml:space="preserve">and senior </w:t>
            </w:r>
            <w:r w:rsidR="001911FC" w:rsidRPr="00E13E16">
              <w:rPr>
                <w:rFonts w:asciiTheme="majorHAnsi" w:hAnsiTheme="majorHAnsi"/>
                <w:sz w:val="20"/>
              </w:rPr>
              <w:t xml:space="preserve">players </w:t>
            </w:r>
            <w:r w:rsidR="00654EDF" w:rsidRPr="00E13E16">
              <w:rPr>
                <w:rFonts w:asciiTheme="majorHAnsi" w:hAnsiTheme="majorHAnsi"/>
                <w:sz w:val="20"/>
              </w:rPr>
              <w:t xml:space="preserve">by 5% every </w:t>
            </w:r>
            <w:r w:rsidR="00E13E16" w:rsidRPr="00E13E16">
              <w:rPr>
                <w:rFonts w:asciiTheme="majorHAnsi" w:hAnsiTheme="majorHAnsi"/>
                <w:sz w:val="20"/>
              </w:rPr>
              <w:t xml:space="preserve">year. </w:t>
            </w:r>
          </w:p>
          <w:p w:rsidR="00D5209D" w:rsidRPr="00D5209D" w:rsidRDefault="00D5209D" w:rsidP="00D5209D">
            <w:pPr>
              <w:pStyle w:val="NoSpacing"/>
              <w:rPr>
                <w:rFonts w:asciiTheme="majorHAnsi" w:hAnsiTheme="majorHAnsi"/>
                <w:b/>
                <w:i/>
                <w:sz w:val="20"/>
              </w:rPr>
            </w:pPr>
            <w:r w:rsidRPr="00D5209D">
              <w:rPr>
                <w:rFonts w:asciiTheme="majorHAnsi" w:hAnsiTheme="majorHAnsi"/>
                <w:b/>
                <w:i/>
                <w:color w:val="FF0000"/>
                <w:sz w:val="20"/>
              </w:rPr>
              <w:t>SP  1.1 1.4 &amp; 1.5</w:t>
            </w:r>
          </w:p>
        </w:tc>
        <w:tc>
          <w:tcPr>
            <w:tcW w:w="1828" w:type="dxa"/>
          </w:tcPr>
          <w:p w:rsidR="00654EDF" w:rsidRPr="00654EDF" w:rsidRDefault="00654EDF" w:rsidP="00654EDF">
            <w:pPr>
              <w:pStyle w:val="NoSpacing"/>
              <w:rPr>
                <w:rFonts w:asciiTheme="majorHAnsi" w:hAnsiTheme="majorHAnsi"/>
                <w:sz w:val="20"/>
              </w:rPr>
            </w:pPr>
            <w:r w:rsidRPr="00654EDF">
              <w:rPr>
                <w:rFonts w:asciiTheme="majorHAnsi" w:hAnsiTheme="majorHAnsi"/>
                <w:sz w:val="20"/>
              </w:rPr>
              <w:t xml:space="preserve">Seek from BA an increase in the number of hours allocated to BNT for the  RDO from 1 day to 3 days a week </w:t>
            </w:r>
          </w:p>
          <w:p w:rsidR="00654EDF" w:rsidRPr="00654EDF" w:rsidRDefault="00654EDF" w:rsidP="00654EDF">
            <w:pPr>
              <w:pStyle w:val="NoSpacing"/>
              <w:rPr>
                <w:rFonts w:asciiTheme="majorHAnsi" w:hAnsiTheme="majorHAnsi"/>
                <w:sz w:val="20"/>
              </w:rPr>
            </w:pPr>
          </w:p>
          <w:p w:rsidR="001911FC" w:rsidRPr="00654EDF" w:rsidRDefault="001911FC" w:rsidP="00654EDF">
            <w:pPr>
              <w:pStyle w:val="NoSpacing"/>
              <w:rPr>
                <w:rFonts w:asciiTheme="majorHAnsi" w:hAnsiTheme="majorHAnsi"/>
                <w:sz w:val="20"/>
              </w:rPr>
            </w:pPr>
          </w:p>
        </w:tc>
        <w:tc>
          <w:tcPr>
            <w:tcW w:w="1800" w:type="dxa"/>
          </w:tcPr>
          <w:p w:rsidR="001911FC" w:rsidRPr="00BA2A7D" w:rsidRDefault="00654EDF" w:rsidP="00BA2A7D">
            <w:pPr>
              <w:pStyle w:val="NoSpacing"/>
              <w:rPr>
                <w:rFonts w:asciiTheme="majorHAnsi" w:hAnsiTheme="majorHAnsi"/>
                <w:sz w:val="20"/>
              </w:rPr>
            </w:pPr>
            <w:r w:rsidRPr="00BA2A7D">
              <w:rPr>
                <w:rFonts w:asciiTheme="majorHAnsi" w:hAnsiTheme="majorHAnsi"/>
                <w:sz w:val="20"/>
              </w:rPr>
              <w:t>Submissio</w:t>
            </w:r>
            <w:r w:rsidR="00BA7C97">
              <w:rPr>
                <w:rFonts w:asciiTheme="majorHAnsi" w:hAnsiTheme="majorHAnsi"/>
                <w:sz w:val="20"/>
              </w:rPr>
              <w:t>n to BA for increase in funding was not approved in 2015. Funding to come from own resources or sponsorship in 2016</w:t>
            </w:r>
          </w:p>
          <w:p w:rsidR="001911FC" w:rsidRPr="000B76E9" w:rsidRDefault="001911FC" w:rsidP="00785749">
            <w:pPr>
              <w:spacing w:line="360" w:lineRule="auto"/>
              <w:rPr>
                <w:rFonts w:asciiTheme="minorHAnsi" w:hAnsiTheme="minorHAnsi"/>
                <w:sz w:val="20"/>
              </w:rPr>
            </w:pPr>
          </w:p>
          <w:p w:rsidR="001911FC" w:rsidRPr="000B76E9" w:rsidRDefault="001911FC" w:rsidP="00785749">
            <w:pPr>
              <w:spacing w:line="360" w:lineRule="auto"/>
              <w:rPr>
                <w:rFonts w:asciiTheme="minorHAnsi" w:hAnsiTheme="minorHAnsi"/>
                <w:sz w:val="20"/>
              </w:rPr>
            </w:pPr>
          </w:p>
          <w:p w:rsidR="001911FC" w:rsidRPr="000B76E9" w:rsidRDefault="001911FC" w:rsidP="00785749">
            <w:pPr>
              <w:spacing w:line="360" w:lineRule="auto"/>
              <w:rPr>
                <w:rFonts w:asciiTheme="minorHAnsi" w:hAnsiTheme="minorHAnsi"/>
                <w:sz w:val="20"/>
              </w:rPr>
            </w:pPr>
            <w:r w:rsidRPr="000B76E9">
              <w:rPr>
                <w:rFonts w:asciiTheme="minorHAnsi" w:hAnsiTheme="minorHAnsi"/>
                <w:sz w:val="20"/>
              </w:rPr>
              <w:t xml:space="preserve"> </w:t>
            </w:r>
          </w:p>
        </w:tc>
        <w:tc>
          <w:tcPr>
            <w:tcW w:w="976" w:type="dxa"/>
          </w:tcPr>
          <w:p w:rsidR="001911FC" w:rsidRPr="000B76E9" w:rsidRDefault="00FB63E7" w:rsidP="00FB63E7">
            <w:pPr>
              <w:spacing w:line="360" w:lineRule="auto"/>
              <w:rPr>
                <w:rFonts w:asciiTheme="minorHAnsi" w:hAnsiTheme="minorHAnsi"/>
                <w:sz w:val="20"/>
              </w:rPr>
            </w:pPr>
            <w:r>
              <w:rPr>
                <w:rFonts w:asciiTheme="minorHAnsi" w:hAnsiTheme="minorHAnsi"/>
                <w:sz w:val="20"/>
              </w:rPr>
              <w:t>$1000</w:t>
            </w:r>
          </w:p>
        </w:tc>
        <w:tc>
          <w:tcPr>
            <w:tcW w:w="1668" w:type="dxa"/>
          </w:tcPr>
          <w:p w:rsidR="001911FC" w:rsidRPr="000B76E9" w:rsidRDefault="00BA7C97" w:rsidP="00BA7C97">
            <w:pPr>
              <w:pStyle w:val="NoSpacing"/>
            </w:pPr>
            <w:r>
              <w:rPr>
                <w:rFonts w:asciiTheme="majorHAnsi" w:hAnsiTheme="majorHAnsi"/>
                <w:sz w:val="20"/>
              </w:rPr>
              <w:t xml:space="preserve">Sponsorship funding for additional days be sought </w:t>
            </w:r>
            <w:r w:rsidR="001911FC" w:rsidRPr="00654EDF">
              <w:rPr>
                <w:rFonts w:asciiTheme="majorHAnsi" w:hAnsiTheme="majorHAnsi"/>
                <w:sz w:val="20"/>
              </w:rPr>
              <w:t xml:space="preserve"> </w:t>
            </w:r>
          </w:p>
        </w:tc>
        <w:tc>
          <w:tcPr>
            <w:tcW w:w="1680" w:type="dxa"/>
          </w:tcPr>
          <w:p w:rsidR="001911FC" w:rsidRPr="000B76E9" w:rsidRDefault="00654EDF" w:rsidP="00785749">
            <w:pPr>
              <w:spacing w:line="360" w:lineRule="auto"/>
              <w:rPr>
                <w:rFonts w:asciiTheme="minorHAnsi" w:hAnsiTheme="minorHAnsi"/>
                <w:sz w:val="20"/>
              </w:rPr>
            </w:pPr>
            <w:r>
              <w:rPr>
                <w:rFonts w:asciiTheme="minorHAnsi" w:hAnsiTheme="minorHAnsi"/>
                <w:sz w:val="20"/>
              </w:rPr>
              <w:t xml:space="preserve">Executive Officer </w:t>
            </w:r>
          </w:p>
        </w:tc>
        <w:tc>
          <w:tcPr>
            <w:tcW w:w="1319" w:type="dxa"/>
          </w:tcPr>
          <w:p w:rsidR="001911FC" w:rsidRPr="00482DC5" w:rsidRDefault="001911FC" w:rsidP="00785749">
            <w:pPr>
              <w:pStyle w:val="Heading1"/>
              <w:spacing w:line="360" w:lineRule="auto"/>
              <w:rPr>
                <w:rFonts w:asciiTheme="minorHAnsi" w:hAnsiTheme="minorHAnsi"/>
                <w:b/>
                <w:i w:val="0"/>
                <w:sz w:val="20"/>
              </w:rPr>
            </w:pPr>
          </w:p>
        </w:tc>
      </w:tr>
      <w:tr w:rsidR="00BA7C97" w:rsidRPr="00BA2A7D" w:rsidTr="00C8513F">
        <w:tc>
          <w:tcPr>
            <w:tcW w:w="2652" w:type="dxa"/>
          </w:tcPr>
          <w:p w:rsidR="00E13E16" w:rsidRPr="00C8513F" w:rsidRDefault="00E13E16" w:rsidP="00BA2A7D">
            <w:pPr>
              <w:pStyle w:val="NoSpacing"/>
              <w:rPr>
                <w:rFonts w:asciiTheme="majorHAnsi" w:hAnsiTheme="majorHAnsi"/>
                <w:b/>
                <w:sz w:val="22"/>
                <w:szCs w:val="22"/>
              </w:rPr>
            </w:pPr>
          </w:p>
        </w:tc>
        <w:tc>
          <w:tcPr>
            <w:tcW w:w="2025" w:type="dxa"/>
          </w:tcPr>
          <w:p w:rsidR="00E13E16" w:rsidRPr="00BA2A7D" w:rsidRDefault="00E13E16" w:rsidP="00BA2A7D">
            <w:pPr>
              <w:pStyle w:val="NoSpacing"/>
              <w:rPr>
                <w:rFonts w:asciiTheme="majorHAnsi" w:hAnsiTheme="majorHAnsi"/>
                <w:sz w:val="20"/>
              </w:rPr>
            </w:pPr>
          </w:p>
        </w:tc>
        <w:tc>
          <w:tcPr>
            <w:tcW w:w="1828" w:type="dxa"/>
          </w:tcPr>
          <w:p w:rsidR="00E13E16" w:rsidRPr="00BA2A7D" w:rsidRDefault="00E13E16" w:rsidP="00BA2A7D">
            <w:pPr>
              <w:pStyle w:val="NoSpacing"/>
              <w:rPr>
                <w:rFonts w:asciiTheme="majorHAnsi" w:hAnsiTheme="majorHAnsi"/>
                <w:sz w:val="20"/>
              </w:rPr>
            </w:pPr>
            <w:r w:rsidRPr="00BA2A7D">
              <w:rPr>
                <w:rFonts w:asciiTheme="majorHAnsi" w:hAnsiTheme="majorHAnsi"/>
                <w:sz w:val="20"/>
              </w:rPr>
              <w:t>RDO to undertake extensive consultation with Local Schools, Aged Care/Senior  groups , Business groups to increase knowledge and participation in Bare foot bowls, Jack Attack competitions and social events by local business.</w:t>
            </w:r>
          </w:p>
        </w:tc>
        <w:tc>
          <w:tcPr>
            <w:tcW w:w="1800" w:type="dxa"/>
          </w:tcPr>
          <w:p w:rsidR="00E13E16" w:rsidRPr="00BA2A7D" w:rsidRDefault="00E13E16" w:rsidP="00BA2A7D">
            <w:pPr>
              <w:pStyle w:val="NoSpacing"/>
              <w:rPr>
                <w:rFonts w:asciiTheme="majorHAnsi" w:hAnsiTheme="majorHAnsi"/>
                <w:sz w:val="20"/>
              </w:rPr>
            </w:pPr>
            <w:r w:rsidRPr="00BA2A7D">
              <w:rPr>
                <w:rFonts w:asciiTheme="majorHAnsi" w:hAnsiTheme="majorHAnsi"/>
                <w:sz w:val="20"/>
              </w:rPr>
              <w:t xml:space="preserve">Player participation  increased by </w:t>
            </w:r>
            <w:r w:rsidR="00562561">
              <w:rPr>
                <w:rFonts w:asciiTheme="majorHAnsi" w:hAnsiTheme="majorHAnsi"/>
                <w:sz w:val="20"/>
              </w:rPr>
              <w:t>5%</w:t>
            </w:r>
            <w:r w:rsidRPr="00BA2A7D">
              <w:rPr>
                <w:rFonts w:asciiTheme="majorHAnsi" w:hAnsiTheme="majorHAnsi"/>
                <w:sz w:val="20"/>
              </w:rPr>
              <w:t xml:space="preserve"> </w:t>
            </w:r>
          </w:p>
          <w:p w:rsidR="00E13E16" w:rsidRPr="00BA2A7D" w:rsidRDefault="00E13E16" w:rsidP="00BA2A7D">
            <w:pPr>
              <w:pStyle w:val="NoSpacing"/>
              <w:rPr>
                <w:rFonts w:asciiTheme="majorHAnsi" w:hAnsiTheme="majorHAnsi"/>
                <w:sz w:val="20"/>
              </w:rPr>
            </w:pPr>
          </w:p>
          <w:p w:rsidR="00E13E16" w:rsidRPr="00BA2A7D" w:rsidRDefault="00E13E16" w:rsidP="00BA2A7D">
            <w:pPr>
              <w:pStyle w:val="NoSpacing"/>
              <w:rPr>
                <w:rFonts w:asciiTheme="majorHAnsi" w:hAnsiTheme="majorHAnsi"/>
                <w:sz w:val="20"/>
              </w:rPr>
            </w:pPr>
            <w:r w:rsidRPr="00BA2A7D">
              <w:rPr>
                <w:rFonts w:asciiTheme="majorHAnsi" w:hAnsiTheme="majorHAnsi"/>
                <w:sz w:val="20"/>
              </w:rPr>
              <w:t>Barefoot Bowls &amp; Jack Attack Competitions held with increase in numbers from previous years.</w:t>
            </w:r>
          </w:p>
          <w:p w:rsidR="00E13E16" w:rsidRPr="00BA2A7D" w:rsidRDefault="00E13E16" w:rsidP="00BA2A7D">
            <w:pPr>
              <w:pStyle w:val="NoSpacing"/>
              <w:rPr>
                <w:rFonts w:asciiTheme="majorHAnsi" w:hAnsiTheme="majorHAnsi"/>
                <w:sz w:val="20"/>
              </w:rPr>
            </w:pPr>
          </w:p>
          <w:p w:rsidR="0089063C" w:rsidRDefault="0089063C" w:rsidP="00BA2A7D">
            <w:pPr>
              <w:pStyle w:val="NoSpacing"/>
              <w:rPr>
                <w:rFonts w:asciiTheme="majorHAnsi" w:hAnsiTheme="majorHAnsi"/>
                <w:sz w:val="20"/>
              </w:rPr>
            </w:pPr>
          </w:p>
          <w:p w:rsidR="0089063C" w:rsidRDefault="0089063C" w:rsidP="00BA2A7D">
            <w:pPr>
              <w:pStyle w:val="NoSpacing"/>
              <w:rPr>
                <w:rFonts w:asciiTheme="majorHAnsi" w:hAnsiTheme="majorHAnsi"/>
                <w:sz w:val="20"/>
              </w:rPr>
            </w:pPr>
          </w:p>
          <w:p w:rsidR="0089063C" w:rsidRDefault="0089063C" w:rsidP="00BA2A7D">
            <w:pPr>
              <w:pStyle w:val="NoSpacing"/>
              <w:rPr>
                <w:rFonts w:asciiTheme="majorHAnsi" w:hAnsiTheme="majorHAnsi"/>
                <w:sz w:val="20"/>
              </w:rPr>
            </w:pPr>
          </w:p>
          <w:p w:rsidR="00E13E16" w:rsidRDefault="00E13E16" w:rsidP="00BA2A7D">
            <w:pPr>
              <w:pStyle w:val="NoSpacing"/>
              <w:rPr>
                <w:rFonts w:asciiTheme="majorHAnsi" w:hAnsiTheme="majorHAnsi"/>
                <w:sz w:val="20"/>
              </w:rPr>
            </w:pPr>
            <w:r w:rsidRPr="00BA2A7D">
              <w:rPr>
                <w:rFonts w:asciiTheme="majorHAnsi" w:hAnsiTheme="majorHAnsi"/>
                <w:sz w:val="20"/>
              </w:rPr>
              <w:t xml:space="preserve">Bowls to be part of schools sports curriculum and </w:t>
            </w:r>
            <w:r w:rsidRPr="00BA2A7D">
              <w:rPr>
                <w:rFonts w:asciiTheme="majorHAnsi" w:hAnsiTheme="majorHAnsi"/>
                <w:sz w:val="20"/>
              </w:rPr>
              <w:lastRenderedPageBreak/>
              <w:t>Interschool sports.</w:t>
            </w:r>
          </w:p>
          <w:p w:rsidR="00BA2A7D" w:rsidRDefault="00BA2A7D" w:rsidP="00BA2A7D">
            <w:pPr>
              <w:pStyle w:val="NoSpacing"/>
              <w:rPr>
                <w:rFonts w:asciiTheme="majorHAnsi" w:hAnsiTheme="majorHAnsi"/>
                <w:sz w:val="20"/>
              </w:rPr>
            </w:pPr>
          </w:p>
          <w:p w:rsidR="00CC62DB" w:rsidRDefault="00CC62DB" w:rsidP="00BA2A7D">
            <w:pPr>
              <w:pStyle w:val="NoSpacing"/>
              <w:rPr>
                <w:rFonts w:asciiTheme="majorHAnsi" w:hAnsiTheme="majorHAnsi"/>
                <w:sz w:val="20"/>
              </w:rPr>
            </w:pPr>
          </w:p>
          <w:p w:rsidR="00CC62DB" w:rsidRDefault="00CC62DB" w:rsidP="00BA2A7D">
            <w:pPr>
              <w:pStyle w:val="NoSpacing"/>
              <w:rPr>
                <w:rFonts w:asciiTheme="majorHAnsi" w:hAnsiTheme="majorHAnsi"/>
                <w:sz w:val="20"/>
              </w:rPr>
            </w:pPr>
          </w:p>
          <w:p w:rsidR="00BA2A7D" w:rsidRPr="00BA2A7D" w:rsidRDefault="00BA2A7D" w:rsidP="00BA2A7D">
            <w:pPr>
              <w:pStyle w:val="NoSpacing"/>
              <w:rPr>
                <w:rFonts w:asciiTheme="majorHAnsi" w:hAnsiTheme="majorHAnsi"/>
                <w:sz w:val="20"/>
              </w:rPr>
            </w:pPr>
            <w:r>
              <w:rPr>
                <w:rFonts w:asciiTheme="majorHAnsi" w:hAnsiTheme="majorHAnsi"/>
                <w:sz w:val="20"/>
              </w:rPr>
              <w:t>Local coaches to be trained to assist as volunteers in the various programmes</w:t>
            </w:r>
          </w:p>
          <w:p w:rsidR="00E13E16" w:rsidRPr="00BA2A7D" w:rsidRDefault="00E13E16" w:rsidP="00BA2A7D">
            <w:pPr>
              <w:pStyle w:val="NoSpacing"/>
              <w:rPr>
                <w:rFonts w:asciiTheme="majorHAnsi" w:hAnsiTheme="majorHAnsi"/>
                <w:sz w:val="20"/>
              </w:rPr>
            </w:pPr>
          </w:p>
        </w:tc>
        <w:tc>
          <w:tcPr>
            <w:tcW w:w="976" w:type="dxa"/>
          </w:tcPr>
          <w:p w:rsidR="00E13E16" w:rsidRPr="00BA2A7D" w:rsidRDefault="00FB63E7" w:rsidP="00BA2A7D">
            <w:pPr>
              <w:pStyle w:val="NoSpacing"/>
              <w:rPr>
                <w:rFonts w:asciiTheme="majorHAnsi" w:hAnsiTheme="majorHAnsi"/>
                <w:sz w:val="20"/>
              </w:rPr>
            </w:pPr>
            <w:r>
              <w:rPr>
                <w:rFonts w:asciiTheme="majorHAnsi" w:hAnsiTheme="majorHAnsi"/>
                <w:sz w:val="20"/>
              </w:rPr>
              <w:lastRenderedPageBreak/>
              <w:t>$2500</w:t>
            </w:r>
          </w:p>
        </w:tc>
        <w:tc>
          <w:tcPr>
            <w:tcW w:w="1668" w:type="dxa"/>
          </w:tcPr>
          <w:p w:rsidR="00E13E16" w:rsidRPr="00BA2A7D" w:rsidRDefault="00BA2A7D" w:rsidP="00BA2A7D">
            <w:pPr>
              <w:pStyle w:val="NoSpacing"/>
              <w:rPr>
                <w:rFonts w:asciiTheme="majorHAnsi" w:hAnsiTheme="majorHAnsi"/>
                <w:sz w:val="20"/>
              </w:rPr>
            </w:pPr>
            <w:r w:rsidRPr="00BA2A7D">
              <w:rPr>
                <w:rFonts w:asciiTheme="majorHAnsi" w:hAnsiTheme="majorHAnsi"/>
                <w:sz w:val="20"/>
              </w:rPr>
              <w:t xml:space="preserve">Visits made at the start of </w:t>
            </w:r>
            <w:r w:rsidR="0089063C">
              <w:rPr>
                <w:rFonts w:asciiTheme="majorHAnsi" w:hAnsiTheme="majorHAnsi"/>
                <w:sz w:val="20"/>
              </w:rPr>
              <w:t xml:space="preserve">every </w:t>
            </w:r>
            <w:r w:rsidRPr="00BA2A7D">
              <w:rPr>
                <w:rFonts w:asciiTheme="majorHAnsi" w:hAnsiTheme="majorHAnsi"/>
                <w:sz w:val="20"/>
              </w:rPr>
              <w:t>school year.</w:t>
            </w:r>
          </w:p>
          <w:p w:rsidR="00BA2A7D" w:rsidRPr="00BA2A7D" w:rsidRDefault="00BA2A7D" w:rsidP="00BA2A7D">
            <w:pPr>
              <w:pStyle w:val="NoSpacing"/>
              <w:rPr>
                <w:rFonts w:asciiTheme="majorHAnsi" w:hAnsiTheme="majorHAnsi"/>
                <w:sz w:val="20"/>
              </w:rPr>
            </w:pPr>
          </w:p>
          <w:p w:rsidR="00562561" w:rsidRDefault="00BA2A7D" w:rsidP="00BA2A7D">
            <w:pPr>
              <w:pStyle w:val="NoSpacing"/>
              <w:rPr>
                <w:rFonts w:asciiTheme="majorHAnsi" w:hAnsiTheme="majorHAnsi"/>
                <w:sz w:val="20"/>
              </w:rPr>
            </w:pPr>
            <w:r w:rsidRPr="00BA2A7D">
              <w:rPr>
                <w:rFonts w:asciiTheme="majorHAnsi" w:hAnsiTheme="majorHAnsi"/>
                <w:sz w:val="20"/>
              </w:rPr>
              <w:t>3 Contacts per year undertaken with Senior groups</w:t>
            </w:r>
            <w:r w:rsidR="00562561">
              <w:rPr>
                <w:rFonts w:asciiTheme="majorHAnsi" w:hAnsiTheme="majorHAnsi"/>
                <w:sz w:val="20"/>
              </w:rPr>
              <w:t>.</w:t>
            </w:r>
          </w:p>
          <w:p w:rsidR="00BA2A7D" w:rsidRDefault="0089063C" w:rsidP="00BA2A7D">
            <w:pPr>
              <w:pStyle w:val="NoSpacing"/>
              <w:rPr>
                <w:rFonts w:asciiTheme="majorHAnsi" w:hAnsiTheme="majorHAnsi"/>
                <w:sz w:val="20"/>
              </w:rPr>
            </w:pPr>
            <w:r>
              <w:rPr>
                <w:rFonts w:asciiTheme="majorHAnsi" w:hAnsiTheme="majorHAnsi"/>
                <w:sz w:val="20"/>
              </w:rPr>
              <w:t>Clubs to run Bare foot bowls comp</w:t>
            </w:r>
            <w:r w:rsidR="00562561">
              <w:rPr>
                <w:rFonts w:asciiTheme="majorHAnsi" w:hAnsiTheme="majorHAnsi"/>
                <w:sz w:val="20"/>
              </w:rPr>
              <w:t>etitions</w:t>
            </w:r>
            <w:r>
              <w:rPr>
                <w:rFonts w:asciiTheme="majorHAnsi" w:hAnsiTheme="majorHAnsi"/>
                <w:sz w:val="20"/>
              </w:rPr>
              <w:t xml:space="preserve"> annually in June</w:t>
            </w: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r>
              <w:rPr>
                <w:rFonts w:asciiTheme="majorHAnsi" w:hAnsiTheme="majorHAnsi"/>
                <w:sz w:val="20"/>
              </w:rPr>
              <w:t xml:space="preserve">Meetings held with School principals to develop a </w:t>
            </w:r>
            <w:r>
              <w:rPr>
                <w:rFonts w:asciiTheme="majorHAnsi" w:hAnsiTheme="majorHAnsi"/>
                <w:sz w:val="20"/>
              </w:rPr>
              <w:lastRenderedPageBreak/>
              <w:t>working arrangement with Bowls NT</w:t>
            </w:r>
          </w:p>
          <w:p w:rsidR="00BA2A7D" w:rsidRDefault="00BA2A7D" w:rsidP="00BA2A7D">
            <w:pPr>
              <w:pStyle w:val="NoSpacing"/>
              <w:rPr>
                <w:rFonts w:asciiTheme="majorHAnsi" w:hAnsiTheme="majorHAnsi"/>
                <w:sz w:val="20"/>
              </w:rPr>
            </w:pPr>
          </w:p>
          <w:p w:rsidR="00BA2A7D" w:rsidRPr="00BA2A7D" w:rsidRDefault="00BA2A7D" w:rsidP="00BA2A7D">
            <w:pPr>
              <w:pStyle w:val="NoSpacing"/>
              <w:rPr>
                <w:rFonts w:asciiTheme="majorHAnsi" w:hAnsiTheme="majorHAnsi"/>
                <w:sz w:val="20"/>
              </w:rPr>
            </w:pPr>
            <w:r>
              <w:rPr>
                <w:rFonts w:asciiTheme="majorHAnsi" w:hAnsiTheme="majorHAnsi"/>
                <w:sz w:val="20"/>
              </w:rPr>
              <w:t>Coaching Courses held in April of every year</w:t>
            </w:r>
          </w:p>
        </w:tc>
        <w:tc>
          <w:tcPr>
            <w:tcW w:w="1680" w:type="dxa"/>
          </w:tcPr>
          <w:p w:rsidR="00E13E16" w:rsidRDefault="00BA2A7D" w:rsidP="00BA2A7D">
            <w:pPr>
              <w:pStyle w:val="NoSpacing"/>
              <w:rPr>
                <w:rFonts w:asciiTheme="majorHAnsi" w:hAnsiTheme="majorHAnsi"/>
                <w:sz w:val="20"/>
              </w:rPr>
            </w:pPr>
            <w:r>
              <w:rPr>
                <w:rFonts w:asciiTheme="majorHAnsi" w:hAnsiTheme="majorHAnsi"/>
                <w:sz w:val="20"/>
              </w:rPr>
              <w:lastRenderedPageBreak/>
              <w:t>RDO</w:t>
            </w: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562561" w:rsidRDefault="00562561"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r>
              <w:rPr>
                <w:rFonts w:asciiTheme="majorHAnsi" w:hAnsiTheme="majorHAnsi"/>
                <w:sz w:val="20"/>
              </w:rPr>
              <w:t>RDO</w:t>
            </w: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p>
          <w:p w:rsidR="00BA2A7D" w:rsidRDefault="00BA2A7D" w:rsidP="00BA2A7D">
            <w:pPr>
              <w:pStyle w:val="NoSpacing"/>
              <w:rPr>
                <w:rFonts w:asciiTheme="majorHAnsi" w:hAnsiTheme="majorHAnsi"/>
                <w:sz w:val="20"/>
              </w:rPr>
            </w:pPr>
            <w:r>
              <w:rPr>
                <w:rFonts w:asciiTheme="majorHAnsi" w:hAnsiTheme="majorHAnsi"/>
                <w:sz w:val="20"/>
              </w:rPr>
              <w:t>RDO /EO</w:t>
            </w:r>
          </w:p>
          <w:p w:rsidR="0089063C" w:rsidRDefault="0089063C" w:rsidP="00BA2A7D">
            <w:pPr>
              <w:pStyle w:val="NoSpacing"/>
              <w:rPr>
                <w:rFonts w:asciiTheme="majorHAnsi" w:hAnsiTheme="majorHAnsi"/>
                <w:sz w:val="20"/>
              </w:rPr>
            </w:pPr>
          </w:p>
          <w:p w:rsidR="0089063C" w:rsidRDefault="0089063C" w:rsidP="00BA2A7D">
            <w:pPr>
              <w:pStyle w:val="NoSpacing"/>
              <w:rPr>
                <w:rFonts w:asciiTheme="majorHAnsi" w:hAnsiTheme="majorHAnsi"/>
                <w:sz w:val="20"/>
              </w:rPr>
            </w:pPr>
          </w:p>
          <w:p w:rsidR="0089063C" w:rsidRDefault="0089063C" w:rsidP="00BA2A7D">
            <w:pPr>
              <w:pStyle w:val="NoSpacing"/>
              <w:rPr>
                <w:rFonts w:asciiTheme="majorHAnsi" w:hAnsiTheme="majorHAnsi"/>
                <w:sz w:val="20"/>
              </w:rPr>
            </w:pPr>
          </w:p>
          <w:p w:rsidR="00562561" w:rsidRDefault="00562561" w:rsidP="00BA2A7D">
            <w:pPr>
              <w:pStyle w:val="NoSpacing"/>
              <w:rPr>
                <w:rFonts w:asciiTheme="majorHAnsi" w:hAnsiTheme="majorHAnsi"/>
                <w:sz w:val="20"/>
              </w:rPr>
            </w:pPr>
          </w:p>
          <w:p w:rsidR="00562561" w:rsidRDefault="00562561" w:rsidP="00BA2A7D">
            <w:pPr>
              <w:pStyle w:val="NoSpacing"/>
              <w:rPr>
                <w:rFonts w:asciiTheme="majorHAnsi" w:hAnsiTheme="majorHAnsi"/>
                <w:sz w:val="20"/>
              </w:rPr>
            </w:pPr>
          </w:p>
          <w:p w:rsidR="00562561" w:rsidRDefault="00562561" w:rsidP="00BA2A7D">
            <w:pPr>
              <w:pStyle w:val="NoSpacing"/>
              <w:rPr>
                <w:rFonts w:asciiTheme="majorHAnsi" w:hAnsiTheme="majorHAnsi"/>
                <w:sz w:val="20"/>
              </w:rPr>
            </w:pPr>
          </w:p>
          <w:p w:rsidR="0089063C" w:rsidRDefault="0089063C" w:rsidP="00BA2A7D">
            <w:pPr>
              <w:pStyle w:val="NoSpacing"/>
              <w:rPr>
                <w:rFonts w:asciiTheme="majorHAnsi" w:hAnsiTheme="majorHAnsi"/>
                <w:sz w:val="20"/>
              </w:rPr>
            </w:pPr>
          </w:p>
          <w:p w:rsidR="0089063C" w:rsidRPr="00BA2A7D" w:rsidRDefault="0089063C" w:rsidP="00BA2A7D">
            <w:pPr>
              <w:pStyle w:val="NoSpacing"/>
              <w:rPr>
                <w:rFonts w:asciiTheme="majorHAnsi" w:hAnsiTheme="majorHAnsi"/>
                <w:sz w:val="20"/>
              </w:rPr>
            </w:pPr>
            <w:r>
              <w:rPr>
                <w:rFonts w:asciiTheme="majorHAnsi" w:hAnsiTheme="majorHAnsi"/>
                <w:sz w:val="20"/>
              </w:rPr>
              <w:t>RDO</w:t>
            </w:r>
          </w:p>
        </w:tc>
        <w:tc>
          <w:tcPr>
            <w:tcW w:w="1319" w:type="dxa"/>
          </w:tcPr>
          <w:p w:rsidR="00BA2A7D" w:rsidRDefault="00BA2A7D" w:rsidP="00BA2A7D">
            <w:pPr>
              <w:pStyle w:val="NoSpacing"/>
              <w:rPr>
                <w:rFonts w:asciiTheme="majorHAnsi" w:hAnsiTheme="majorHAnsi"/>
                <w:i/>
                <w:sz w:val="20"/>
              </w:rPr>
            </w:pPr>
          </w:p>
          <w:p w:rsidR="00BA2A7D" w:rsidRDefault="00BA2A7D" w:rsidP="00BA2A7D">
            <w:pPr>
              <w:pStyle w:val="NoSpacing"/>
              <w:rPr>
                <w:rFonts w:asciiTheme="majorHAnsi" w:hAnsiTheme="majorHAnsi"/>
                <w:i/>
                <w:sz w:val="20"/>
              </w:rPr>
            </w:pPr>
          </w:p>
          <w:p w:rsidR="00BA2A7D" w:rsidRDefault="00BA2A7D" w:rsidP="00BA2A7D">
            <w:pPr>
              <w:pStyle w:val="NoSpacing"/>
              <w:rPr>
                <w:rFonts w:asciiTheme="majorHAnsi" w:hAnsiTheme="majorHAnsi"/>
                <w:i/>
                <w:sz w:val="20"/>
              </w:rPr>
            </w:pPr>
          </w:p>
          <w:p w:rsidR="00BA2A7D" w:rsidRPr="00BA2A7D" w:rsidRDefault="00BA2A7D" w:rsidP="00482DC5">
            <w:pPr>
              <w:pStyle w:val="NoSpacing"/>
              <w:rPr>
                <w:rFonts w:asciiTheme="majorHAnsi" w:hAnsiTheme="majorHAnsi"/>
                <w:i/>
                <w:sz w:val="20"/>
              </w:rPr>
            </w:pPr>
          </w:p>
        </w:tc>
      </w:tr>
      <w:tr w:rsidR="00BA7C97" w:rsidRPr="00BA2A7D" w:rsidTr="00C8513F">
        <w:tc>
          <w:tcPr>
            <w:tcW w:w="2652"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lastRenderedPageBreak/>
              <w:t>Strategic Priority</w:t>
            </w:r>
          </w:p>
        </w:tc>
        <w:tc>
          <w:tcPr>
            <w:tcW w:w="2025"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Objective </w:t>
            </w:r>
            <w:r w:rsidR="005456CB" w:rsidRPr="005456CB">
              <w:rPr>
                <w:rFonts w:asciiTheme="minorHAnsi" w:hAnsiTheme="minorHAnsi"/>
                <w:b/>
                <w:color w:val="FF0000"/>
                <w:sz w:val="20"/>
              </w:rPr>
              <w:t>&amp; Link</w:t>
            </w:r>
          </w:p>
        </w:tc>
        <w:tc>
          <w:tcPr>
            <w:tcW w:w="1828"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Strategy </w:t>
            </w:r>
          </w:p>
        </w:tc>
        <w:tc>
          <w:tcPr>
            <w:tcW w:w="1800"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Performance Indicator </w:t>
            </w:r>
          </w:p>
        </w:tc>
        <w:tc>
          <w:tcPr>
            <w:tcW w:w="976"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Budget  </w:t>
            </w:r>
          </w:p>
        </w:tc>
        <w:tc>
          <w:tcPr>
            <w:tcW w:w="1668"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Timeline </w:t>
            </w:r>
          </w:p>
        </w:tc>
        <w:tc>
          <w:tcPr>
            <w:tcW w:w="1680"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Responsibility </w:t>
            </w:r>
          </w:p>
        </w:tc>
        <w:tc>
          <w:tcPr>
            <w:tcW w:w="1319"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Progress </w:t>
            </w:r>
          </w:p>
        </w:tc>
      </w:tr>
      <w:tr w:rsidR="00BA7C97" w:rsidRPr="00BA2A7D" w:rsidTr="00C8513F">
        <w:tc>
          <w:tcPr>
            <w:tcW w:w="2652" w:type="dxa"/>
          </w:tcPr>
          <w:p w:rsidR="00E13E16" w:rsidRPr="00BA2A7D" w:rsidRDefault="00B0109E" w:rsidP="00562561">
            <w:pPr>
              <w:pStyle w:val="NoSpacing"/>
              <w:rPr>
                <w:rFonts w:asciiTheme="majorHAnsi" w:hAnsiTheme="majorHAnsi"/>
                <w:sz w:val="20"/>
              </w:rPr>
            </w:pPr>
            <w:r>
              <w:rPr>
                <w:rFonts w:asciiTheme="minorHAnsi" w:hAnsiTheme="minorHAnsi"/>
                <w:b/>
                <w:sz w:val="22"/>
                <w:szCs w:val="22"/>
              </w:rPr>
              <w:t>1.</w:t>
            </w:r>
            <w:r w:rsidRPr="00C8513F">
              <w:rPr>
                <w:rFonts w:asciiTheme="minorHAnsi" w:hAnsiTheme="minorHAnsi"/>
                <w:b/>
                <w:sz w:val="22"/>
                <w:szCs w:val="22"/>
              </w:rPr>
              <w:t>Participation/Membership</w:t>
            </w:r>
          </w:p>
        </w:tc>
        <w:tc>
          <w:tcPr>
            <w:tcW w:w="2025" w:type="dxa"/>
          </w:tcPr>
          <w:p w:rsidR="00E13E16" w:rsidRPr="00BA2A7D" w:rsidRDefault="00D5209D" w:rsidP="00D5209D">
            <w:pPr>
              <w:pStyle w:val="NoSpacing"/>
              <w:rPr>
                <w:rFonts w:asciiTheme="majorHAnsi" w:hAnsiTheme="majorHAnsi"/>
                <w:sz w:val="20"/>
              </w:rPr>
            </w:pPr>
            <w:r w:rsidRPr="00D5209D">
              <w:rPr>
                <w:rFonts w:asciiTheme="majorHAnsi" w:hAnsiTheme="majorHAnsi"/>
                <w:b/>
                <w:sz w:val="20"/>
                <w:u w:val="single"/>
              </w:rPr>
              <w:t>1.2</w:t>
            </w:r>
            <w:r>
              <w:rPr>
                <w:rFonts w:asciiTheme="majorHAnsi" w:hAnsiTheme="majorHAnsi"/>
                <w:sz w:val="20"/>
              </w:rPr>
              <w:t xml:space="preserve"> </w:t>
            </w:r>
            <w:r w:rsidR="00E13E16" w:rsidRPr="00BA2A7D">
              <w:rPr>
                <w:rFonts w:asciiTheme="majorHAnsi" w:hAnsiTheme="majorHAnsi"/>
                <w:sz w:val="20"/>
              </w:rPr>
              <w:t>Increase the number of Coaches and officials to assist the RDO to promote Bowls within the community.</w:t>
            </w:r>
            <w:r w:rsidRPr="00D5209D">
              <w:rPr>
                <w:rFonts w:asciiTheme="majorHAnsi" w:hAnsiTheme="majorHAnsi"/>
                <w:b/>
                <w:i/>
                <w:color w:val="FF0000"/>
                <w:sz w:val="20"/>
              </w:rPr>
              <w:t xml:space="preserve"> SP   1.4 </w:t>
            </w:r>
          </w:p>
        </w:tc>
        <w:tc>
          <w:tcPr>
            <w:tcW w:w="1828" w:type="dxa"/>
          </w:tcPr>
          <w:p w:rsidR="00E13E16" w:rsidRPr="00BA2A7D" w:rsidRDefault="00E13E16" w:rsidP="00BA2A7D">
            <w:pPr>
              <w:pStyle w:val="NoSpacing"/>
              <w:rPr>
                <w:rFonts w:asciiTheme="majorHAnsi" w:hAnsiTheme="majorHAnsi"/>
                <w:sz w:val="20"/>
              </w:rPr>
            </w:pPr>
            <w:r w:rsidRPr="00BA2A7D">
              <w:rPr>
                <w:rFonts w:asciiTheme="majorHAnsi" w:hAnsiTheme="majorHAnsi"/>
                <w:sz w:val="20"/>
              </w:rPr>
              <w:t>Work with Darwin University to train University graduates as Bowls coaches</w:t>
            </w:r>
            <w:r w:rsidR="00BA7C97">
              <w:rPr>
                <w:rFonts w:asciiTheme="majorHAnsi" w:hAnsiTheme="majorHAnsi"/>
                <w:sz w:val="20"/>
              </w:rPr>
              <w:t xml:space="preserve"> under specific training program coordinated through BA</w:t>
            </w:r>
          </w:p>
        </w:tc>
        <w:tc>
          <w:tcPr>
            <w:tcW w:w="1800" w:type="dxa"/>
          </w:tcPr>
          <w:p w:rsidR="00E13E16" w:rsidRPr="00BA2A7D" w:rsidRDefault="00E13E16" w:rsidP="00BA2A7D">
            <w:pPr>
              <w:pStyle w:val="NoSpacing"/>
              <w:rPr>
                <w:rFonts w:asciiTheme="majorHAnsi" w:hAnsiTheme="majorHAnsi"/>
                <w:sz w:val="20"/>
              </w:rPr>
            </w:pPr>
            <w:r w:rsidRPr="00BA2A7D">
              <w:rPr>
                <w:rFonts w:asciiTheme="majorHAnsi" w:hAnsiTheme="majorHAnsi"/>
                <w:sz w:val="20"/>
              </w:rPr>
              <w:t>10 Coaches be trained annually.</w:t>
            </w:r>
            <w:r w:rsidR="00E658D7">
              <w:t xml:space="preserve"> </w:t>
            </w:r>
            <w:r w:rsidR="00E658D7">
              <w:rPr>
                <w:rFonts w:asciiTheme="majorHAnsi" w:hAnsiTheme="majorHAnsi"/>
                <w:sz w:val="20"/>
              </w:rPr>
              <w:t>The</w:t>
            </w:r>
            <w:r w:rsidR="00E658D7" w:rsidRPr="00E658D7">
              <w:rPr>
                <w:rFonts w:asciiTheme="majorHAnsi" w:hAnsiTheme="majorHAnsi"/>
                <w:sz w:val="20"/>
              </w:rPr>
              <w:t xml:space="preserve"> National Program for Under Graduates</w:t>
            </w:r>
            <w:r w:rsidR="00E658D7">
              <w:rPr>
                <w:rFonts w:asciiTheme="majorHAnsi" w:hAnsiTheme="majorHAnsi"/>
                <w:sz w:val="20"/>
              </w:rPr>
              <w:t xml:space="preserve"> be finalised </w:t>
            </w:r>
          </w:p>
        </w:tc>
        <w:tc>
          <w:tcPr>
            <w:tcW w:w="976" w:type="dxa"/>
          </w:tcPr>
          <w:p w:rsidR="00E13E16" w:rsidRPr="00BA2A7D" w:rsidRDefault="00FB63E7" w:rsidP="00BA2A7D">
            <w:pPr>
              <w:pStyle w:val="NoSpacing"/>
              <w:rPr>
                <w:rFonts w:asciiTheme="majorHAnsi" w:hAnsiTheme="majorHAnsi"/>
                <w:sz w:val="20"/>
              </w:rPr>
            </w:pPr>
            <w:r>
              <w:rPr>
                <w:rFonts w:asciiTheme="majorHAnsi" w:hAnsiTheme="majorHAnsi"/>
                <w:sz w:val="20"/>
              </w:rPr>
              <w:t>$4000</w:t>
            </w:r>
          </w:p>
        </w:tc>
        <w:tc>
          <w:tcPr>
            <w:tcW w:w="1668" w:type="dxa"/>
          </w:tcPr>
          <w:p w:rsidR="00E13E16" w:rsidRPr="00BA2A7D" w:rsidRDefault="00BA2A7D" w:rsidP="00E658D7">
            <w:pPr>
              <w:pStyle w:val="NoSpacing"/>
              <w:rPr>
                <w:rFonts w:asciiTheme="majorHAnsi" w:hAnsiTheme="majorHAnsi"/>
                <w:sz w:val="20"/>
              </w:rPr>
            </w:pPr>
            <w:r>
              <w:rPr>
                <w:rFonts w:asciiTheme="majorHAnsi" w:hAnsiTheme="majorHAnsi"/>
                <w:sz w:val="20"/>
              </w:rPr>
              <w:t xml:space="preserve">Coaching Courses held in April of every </w:t>
            </w:r>
            <w:r w:rsidR="00E658D7">
              <w:rPr>
                <w:rFonts w:asciiTheme="majorHAnsi" w:hAnsiTheme="majorHAnsi"/>
                <w:sz w:val="20"/>
              </w:rPr>
              <w:t>year. Under Graduates National program be finalised.</w:t>
            </w:r>
          </w:p>
        </w:tc>
        <w:tc>
          <w:tcPr>
            <w:tcW w:w="1680" w:type="dxa"/>
          </w:tcPr>
          <w:p w:rsidR="00E13E16" w:rsidRPr="00BA2A7D" w:rsidRDefault="00BA2A7D" w:rsidP="00BA2A7D">
            <w:pPr>
              <w:pStyle w:val="NoSpacing"/>
              <w:rPr>
                <w:rFonts w:asciiTheme="majorHAnsi" w:hAnsiTheme="majorHAnsi"/>
                <w:sz w:val="20"/>
              </w:rPr>
            </w:pPr>
            <w:r>
              <w:rPr>
                <w:rFonts w:asciiTheme="majorHAnsi" w:hAnsiTheme="majorHAnsi"/>
                <w:sz w:val="20"/>
              </w:rPr>
              <w:t xml:space="preserve">RDO </w:t>
            </w:r>
          </w:p>
        </w:tc>
        <w:tc>
          <w:tcPr>
            <w:tcW w:w="1319" w:type="dxa"/>
          </w:tcPr>
          <w:p w:rsidR="00E13E16" w:rsidRPr="00482DC5" w:rsidRDefault="00E13E16" w:rsidP="00482DC5">
            <w:pPr>
              <w:pStyle w:val="NoSpacing"/>
              <w:rPr>
                <w:rFonts w:asciiTheme="majorHAnsi" w:hAnsiTheme="majorHAnsi"/>
                <w:b/>
                <w:sz w:val="20"/>
              </w:rPr>
            </w:pPr>
          </w:p>
        </w:tc>
      </w:tr>
      <w:tr w:rsidR="00BA7C97" w:rsidRPr="00BA2A7D" w:rsidTr="00C8513F">
        <w:tc>
          <w:tcPr>
            <w:tcW w:w="2652" w:type="dxa"/>
          </w:tcPr>
          <w:p w:rsidR="0089063C" w:rsidRPr="00C8513F" w:rsidRDefault="0089063C" w:rsidP="0089063C">
            <w:pPr>
              <w:pStyle w:val="NoSpacing"/>
              <w:rPr>
                <w:rFonts w:asciiTheme="majorHAnsi" w:hAnsiTheme="majorHAnsi"/>
                <w:b/>
                <w:sz w:val="22"/>
                <w:szCs w:val="22"/>
              </w:rPr>
            </w:pPr>
          </w:p>
        </w:tc>
        <w:tc>
          <w:tcPr>
            <w:tcW w:w="2025" w:type="dxa"/>
          </w:tcPr>
          <w:p w:rsidR="0089063C" w:rsidRPr="00BA2A7D" w:rsidRDefault="00D5209D" w:rsidP="0089063C">
            <w:pPr>
              <w:pStyle w:val="NoSpacing"/>
              <w:rPr>
                <w:rFonts w:asciiTheme="majorHAnsi" w:hAnsiTheme="majorHAnsi"/>
                <w:sz w:val="20"/>
              </w:rPr>
            </w:pPr>
            <w:r w:rsidRPr="00D5209D">
              <w:rPr>
                <w:rFonts w:asciiTheme="majorHAnsi" w:hAnsiTheme="majorHAnsi"/>
                <w:b/>
                <w:sz w:val="20"/>
              </w:rPr>
              <w:t>1.3</w:t>
            </w:r>
            <w:r>
              <w:rPr>
                <w:rFonts w:asciiTheme="majorHAnsi" w:hAnsiTheme="majorHAnsi"/>
                <w:sz w:val="20"/>
              </w:rPr>
              <w:t xml:space="preserve"> </w:t>
            </w:r>
            <w:r w:rsidR="0089063C">
              <w:rPr>
                <w:rFonts w:asciiTheme="majorHAnsi" w:hAnsiTheme="majorHAnsi"/>
                <w:sz w:val="20"/>
              </w:rPr>
              <w:t>Pennant Games to be held in the Evening</w:t>
            </w:r>
          </w:p>
        </w:tc>
        <w:tc>
          <w:tcPr>
            <w:tcW w:w="1828" w:type="dxa"/>
          </w:tcPr>
          <w:p w:rsidR="0089063C" w:rsidRPr="00BA2A7D" w:rsidRDefault="0089063C" w:rsidP="0089063C">
            <w:pPr>
              <w:pStyle w:val="NoSpacing"/>
              <w:rPr>
                <w:rFonts w:asciiTheme="majorHAnsi" w:hAnsiTheme="majorHAnsi"/>
                <w:sz w:val="20"/>
              </w:rPr>
            </w:pPr>
            <w:r>
              <w:rPr>
                <w:rFonts w:asciiTheme="majorHAnsi" w:hAnsiTheme="majorHAnsi"/>
                <w:sz w:val="20"/>
              </w:rPr>
              <w:t>Clubs to be consulted to consider some Pennant games to be played at night under lights.</w:t>
            </w:r>
          </w:p>
        </w:tc>
        <w:tc>
          <w:tcPr>
            <w:tcW w:w="1800" w:type="dxa"/>
          </w:tcPr>
          <w:p w:rsidR="0089063C" w:rsidRPr="00BA2A7D" w:rsidRDefault="0089063C" w:rsidP="0089063C">
            <w:pPr>
              <w:pStyle w:val="NoSpacing"/>
              <w:rPr>
                <w:rFonts w:asciiTheme="majorHAnsi" w:hAnsiTheme="majorHAnsi"/>
                <w:sz w:val="20"/>
              </w:rPr>
            </w:pPr>
            <w:r>
              <w:rPr>
                <w:rFonts w:asciiTheme="majorHAnsi" w:hAnsiTheme="majorHAnsi"/>
                <w:sz w:val="20"/>
              </w:rPr>
              <w:t xml:space="preserve">10% of Pennant games played at night under lights </w:t>
            </w:r>
          </w:p>
        </w:tc>
        <w:tc>
          <w:tcPr>
            <w:tcW w:w="976" w:type="dxa"/>
          </w:tcPr>
          <w:p w:rsidR="0089063C" w:rsidRPr="00BA2A7D" w:rsidRDefault="0089063C" w:rsidP="0089063C">
            <w:pPr>
              <w:pStyle w:val="NoSpacing"/>
              <w:rPr>
                <w:rFonts w:asciiTheme="majorHAnsi" w:hAnsiTheme="majorHAnsi"/>
                <w:sz w:val="20"/>
              </w:rPr>
            </w:pPr>
          </w:p>
        </w:tc>
        <w:tc>
          <w:tcPr>
            <w:tcW w:w="1668" w:type="dxa"/>
          </w:tcPr>
          <w:p w:rsidR="0089063C" w:rsidRDefault="0089063C" w:rsidP="0089063C">
            <w:pPr>
              <w:pStyle w:val="NoSpacing"/>
              <w:rPr>
                <w:rFonts w:asciiTheme="majorHAnsi" w:hAnsiTheme="majorHAnsi"/>
                <w:sz w:val="20"/>
              </w:rPr>
            </w:pPr>
            <w:r>
              <w:rPr>
                <w:rFonts w:asciiTheme="majorHAnsi" w:hAnsiTheme="majorHAnsi"/>
                <w:sz w:val="20"/>
              </w:rPr>
              <w:t xml:space="preserve">Invitations sent out by end of March seeking pennant games that will  be played at night </w:t>
            </w:r>
          </w:p>
        </w:tc>
        <w:tc>
          <w:tcPr>
            <w:tcW w:w="1680" w:type="dxa"/>
          </w:tcPr>
          <w:p w:rsidR="0089063C" w:rsidRDefault="0089063C" w:rsidP="0089063C">
            <w:pPr>
              <w:pStyle w:val="NoSpacing"/>
              <w:rPr>
                <w:rFonts w:asciiTheme="majorHAnsi" w:hAnsiTheme="majorHAnsi"/>
                <w:sz w:val="20"/>
              </w:rPr>
            </w:pPr>
            <w:r>
              <w:rPr>
                <w:rFonts w:asciiTheme="majorHAnsi" w:hAnsiTheme="majorHAnsi"/>
                <w:sz w:val="20"/>
              </w:rPr>
              <w:t>EO</w:t>
            </w:r>
          </w:p>
        </w:tc>
        <w:tc>
          <w:tcPr>
            <w:tcW w:w="1319" w:type="dxa"/>
          </w:tcPr>
          <w:p w:rsidR="0089063C" w:rsidRPr="00482DC5" w:rsidRDefault="0089063C" w:rsidP="0089063C">
            <w:pPr>
              <w:pStyle w:val="NoSpacing"/>
              <w:rPr>
                <w:rFonts w:asciiTheme="majorHAnsi" w:hAnsiTheme="majorHAnsi"/>
                <w:b/>
                <w:sz w:val="20"/>
              </w:rPr>
            </w:pPr>
          </w:p>
        </w:tc>
      </w:tr>
      <w:tr w:rsidR="00BA7C97" w:rsidRPr="00BA2A7D" w:rsidTr="00C8513F">
        <w:tc>
          <w:tcPr>
            <w:tcW w:w="2652" w:type="dxa"/>
          </w:tcPr>
          <w:p w:rsidR="0089063C" w:rsidRPr="00BA2A7D" w:rsidRDefault="0089063C" w:rsidP="0089063C">
            <w:pPr>
              <w:pStyle w:val="NoSpacing"/>
              <w:rPr>
                <w:rFonts w:asciiTheme="majorHAnsi" w:hAnsiTheme="majorHAnsi"/>
                <w:sz w:val="20"/>
              </w:rPr>
            </w:pPr>
          </w:p>
        </w:tc>
        <w:tc>
          <w:tcPr>
            <w:tcW w:w="2025" w:type="dxa"/>
          </w:tcPr>
          <w:p w:rsidR="0089063C" w:rsidRDefault="00D5209D" w:rsidP="0089063C">
            <w:pPr>
              <w:pStyle w:val="NoSpacing"/>
              <w:rPr>
                <w:rFonts w:asciiTheme="majorHAnsi" w:hAnsiTheme="majorHAnsi"/>
                <w:sz w:val="20"/>
              </w:rPr>
            </w:pPr>
            <w:r w:rsidRPr="00D5209D">
              <w:rPr>
                <w:rFonts w:asciiTheme="majorHAnsi" w:hAnsiTheme="majorHAnsi"/>
                <w:b/>
                <w:sz w:val="20"/>
                <w:u w:val="single"/>
              </w:rPr>
              <w:t>1.4</w:t>
            </w:r>
            <w:r>
              <w:rPr>
                <w:rFonts w:asciiTheme="majorHAnsi" w:hAnsiTheme="majorHAnsi"/>
                <w:sz w:val="20"/>
              </w:rPr>
              <w:t xml:space="preserve"> </w:t>
            </w:r>
            <w:r w:rsidR="0089063C">
              <w:rPr>
                <w:rFonts w:asciiTheme="majorHAnsi" w:hAnsiTheme="majorHAnsi"/>
                <w:sz w:val="20"/>
              </w:rPr>
              <w:t xml:space="preserve">Recording by Clubs of Information on Participation by all forms of Bowlers </w:t>
            </w:r>
          </w:p>
          <w:p w:rsidR="00D5209D" w:rsidRPr="00BA2A7D" w:rsidRDefault="00D5209D" w:rsidP="00D5209D">
            <w:pPr>
              <w:pStyle w:val="NoSpacing"/>
              <w:rPr>
                <w:rFonts w:asciiTheme="majorHAnsi" w:hAnsiTheme="majorHAnsi"/>
                <w:sz w:val="20"/>
              </w:rPr>
            </w:pPr>
            <w:r w:rsidRPr="00D5209D">
              <w:rPr>
                <w:rFonts w:asciiTheme="majorHAnsi" w:hAnsiTheme="majorHAnsi"/>
                <w:b/>
                <w:i/>
                <w:color w:val="FF0000"/>
                <w:sz w:val="20"/>
              </w:rPr>
              <w:t>SP  1.</w:t>
            </w:r>
            <w:r>
              <w:rPr>
                <w:rFonts w:asciiTheme="majorHAnsi" w:hAnsiTheme="majorHAnsi"/>
                <w:b/>
                <w:i/>
                <w:color w:val="FF0000"/>
                <w:sz w:val="20"/>
              </w:rPr>
              <w:t>2;</w:t>
            </w:r>
            <w:r w:rsidRPr="00D5209D">
              <w:rPr>
                <w:rFonts w:asciiTheme="majorHAnsi" w:hAnsiTheme="majorHAnsi"/>
                <w:b/>
                <w:i/>
                <w:color w:val="FF0000"/>
                <w:sz w:val="20"/>
              </w:rPr>
              <w:t xml:space="preserve"> 1.</w:t>
            </w:r>
            <w:r>
              <w:rPr>
                <w:rFonts w:asciiTheme="majorHAnsi" w:hAnsiTheme="majorHAnsi"/>
                <w:b/>
                <w:i/>
                <w:color w:val="FF0000"/>
                <w:sz w:val="20"/>
              </w:rPr>
              <w:t>3</w:t>
            </w:r>
            <w:r w:rsidRPr="00D5209D">
              <w:rPr>
                <w:rFonts w:asciiTheme="majorHAnsi" w:hAnsiTheme="majorHAnsi"/>
                <w:b/>
                <w:i/>
                <w:color w:val="FF0000"/>
                <w:sz w:val="20"/>
              </w:rPr>
              <w:t xml:space="preserve"> </w:t>
            </w:r>
          </w:p>
        </w:tc>
        <w:tc>
          <w:tcPr>
            <w:tcW w:w="1828" w:type="dxa"/>
          </w:tcPr>
          <w:p w:rsidR="0089063C" w:rsidRPr="00BA2A7D" w:rsidRDefault="0089063C" w:rsidP="0089063C">
            <w:pPr>
              <w:pStyle w:val="NoSpacing"/>
              <w:rPr>
                <w:rFonts w:asciiTheme="majorHAnsi" w:hAnsiTheme="majorHAnsi"/>
                <w:sz w:val="20"/>
              </w:rPr>
            </w:pPr>
            <w:r>
              <w:rPr>
                <w:rFonts w:asciiTheme="majorHAnsi" w:hAnsiTheme="majorHAnsi"/>
                <w:sz w:val="20"/>
              </w:rPr>
              <w:t xml:space="preserve">Clubs to record and provided information to BNT on participation </w:t>
            </w:r>
            <w:r>
              <w:rPr>
                <w:rFonts w:asciiTheme="majorHAnsi" w:hAnsiTheme="majorHAnsi"/>
                <w:sz w:val="20"/>
              </w:rPr>
              <w:lastRenderedPageBreak/>
              <w:t xml:space="preserve">numbers on a monthly basis </w:t>
            </w:r>
          </w:p>
        </w:tc>
        <w:tc>
          <w:tcPr>
            <w:tcW w:w="1800" w:type="dxa"/>
          </w:tcPr>
          <w:p w:rsidR="0089063C" w:rsidRPr="00BA2A7D" w:rsidRDefault="0089063C" w:rsidP="0089063C">
            <w:pPr>
              <w:pStyle w:val="NoSpacing"/>
              <w:rPr>
                <w:rFonts w:asciiTheme="majorHAnsi" w:hAnsiTheme="majorHAnsi"/>
                <w:sz w:val="20"/>
              </w:rPr>
            </w:pPr>
            <w:r>
              <w:rPr>
                <w:rFonts w:asciiTheme="majorHAnsi" w:hAnsiTheme="majorHAnsi"/>
                <w:sz w:val="20"/>
              </w:rPr>
              <w:lastRenderedPageBreak/>
              <w:t xml:space="preserve">Increase in number of </w:t>
            </w:r>
            <w:r w:rsidR="00BA7C97">
              <w:rPr>
                <w:rFonts w:asciiTheme="majorHAnsi" w:hAnsiTheme="majorHAnsi"/>
                <w:sz w:val="20"/>
              </w:rPr>
              <w:t xml:space="preserve">participants. BNT to meet with </w:t>
            </w:r>
            <w:r w:rsidR="00BA7C97">
              <w:rPr>
                <w:rFonts w:asciiTheme="majorHAnsi" w:hAnsiTheme="majorHAnsi"/>
                <w:sz w:val="20"/>
              </w:rPr>
              <w:lastRenderedPageBreak/>
              <w:t>Clubs to seek information.</w:t>
            </w:r>
          </w:p>
        </w:tc>
        <w:tc>
          <w:tcPr>
            <w:tcW w:w="976" w:type="dxa"/>
          </w:tcPr>
          <w:p w:rsidR="0089063C" w:rsidRPr="00BA2A7D" w:rsidRDefault="0089063C" w:rsidP="0089063C">
            <w:pPr>
              <w:pStyle w:val="NoSpacing"/>
              <w:rPr>
                <w:rFonts w:asciiTheme="majorHAnsi" w:hAnsiTheme="majorHAnsi"/>
                <w:sz w:val="20"/>
              </w:rPr>
            </w:pPr>
          </w:p>
        </w:tc>
        <w:tc>
          <w:tcPr>
            <w:tcW w:w="1668" w:type="dxa"/>
          </w:tcPr>
          <w:p w:rsidR="0089063C" w:rsidRDefault="0089063C" w:rsidP="00BA7C97">
            <w:pPr>
              <w:pStyle w:val="NoSpacing"/>
              <w:rPr>
                <w:rFonts w:asciiTheme="majorHAnsi" w:hAnsiTheme="majorHAnsi"/>
                <w:sz w:val="20"/>
              </w:rPr>
            </w:pPr>
            <w:r>
              <w:rPr>
                <w:rFonts w:asciiTheme="majorHAnsi" w:hAnsiTheme="majorHAnsi"/>
                <w:sz w:val="20"/>
              </w:rPr>
              <w:t xml:space="preserve">BNT to </w:t>
            </w:r>
            <w:r w:rsidR="00BA7C97">
              <w:rPr>
                <w:rFonts w:asciiTheme="majorHAnsi" w:hAnsiTheme="majorHAnsi"/>
                <w:sz w:val="20"/>
              </w:rPr>
              <w:t xml:space="preserve">obtain information from Clubs on a  6 monthly basis </w:t>
            </w:r>
          </w:p>
        </w:tc>
        <w:tc>
          <w:tcPr>
            <w:tcW w:w="1680" w:type="dxa"/>
          </w:tcPr>
          <w:p w:rsidR="0089063C" w:rsidRDefault="0089063C" w:rsidP="0089063C">
            <w:pPr>
              <w:pStyle w:val="NoSpacing"/>
              <w:rPr>
                <w:rFonts w:asciiTheme="majorHAnsi" w:hAnsiTheme="majorHAnsi"/>
                <w:sz w:val="20"/>
              </w:rPr>
            </w:pPr>
            <w:r>
              <w:rPr>
                <w:rFonts w:asciiTheme="majorHAnsi" w:hAnsiTheme="majorHAnsi"/>
                <w:sz w:val="20"/>
              </w:rPr>
              <w:t>EO</w:t>
            </w:r>
          </w:p>
        </w:tc>
        <w:tc>
          <w:tcPr>
            <w:tcW w:w="1319" w:type="dxa"/>
          </w:tcPr>
          <w:p w:rsidR="0089063C" w:rsidRPr="00482DC5" w:rsidRDefault="0089063C" w:rsidP="0089063C">
            <w:pPr>
              <w:pStyle w:val="NoSpacing"/>
              <w:rPr>
                <w:rFonts w:asciiTheme="majorHAnsi" w:hAnsiTheme="majorHAnsi"/>
                <w:b/>
                <w:sz w:val="20"/>
              </w:rPr>
            </w:pPr>
          </w:p>
        </w:tc>
      </w:tr>
      <w:tr w:rsidR="00BA7C97" w:rsidRPr="00BA2A7D" w:rsidTr="00C8513F">
        <w:tc>
          <w:tcPr>
            <w:tcW w:w="2652" w:type="dxa"/>
          </w:tcPr>
          <w:p w:rsidR="0089063C" w:rsidRPr="00BA2A7D" w:rsidRDefault="0089063C" w:rsidP="0089063C">
            <w:pPr>
              <w:pStyle w:val="NoSpacing"/>
              <w:rPr>
                <w:rFonts w:asciiTheme="majorHAnsi" w:hAnsiTheme="majorHAnsi"/>
                <w:sz w:val="20"/>
              </w:rPr>
            </w:pPr>
          </w:p>
        </w:tc>
        <w:tc>
          <w:tcPr>
            <w:tcW w:w="2025" w:type="dxa"/>
          </w:tcPr>
          <w:p w:rsidR="0089063C" w:rsidRDefault="00D5209D" w:rsidP="0089063C">
            <w:pPr>
              <w:pStyle w:val="NoSpacing"/>
              <w:rPr>
                <w:rFonts w:asciiTheme="majorHAnsi" w:hAnsiTheme="majorHAnsi"/>
                <w:sz w:val="20"/>
              </w:rPr>
            </w:pPr>
            <w:r w:rsidRPr="00D5209D">
              <w:rPr>
                <w:rFonts w:asciiTheme="majorHAnsi" w:hAnsiTheme="majorHAnsi"/>
                <w:b/>
                <w:sz w:val="20"/>
                <w:u w:val="single"/>
              </w:rPr>
              <w:t>1.5</w:t>
            </w:r>
            <w:r>
              <w:rPr>
                <w:rFonts w:asciiTheme="majorHAnsi" w:hAnsiTheme="majorHAnsi"/>
                <w:sz w:val="20"/>
              </w:rPr>
              <w:t xml:space="preserve"> </w:t>
            </w:r>
            <w:r w:rsidR="0089063C">
              <w:rPr>
                <w:rFonts w:asciiTheme="majorHAnsi" w:hAnsiTheme="majorHAnsi"/>
                <w:sz w:val="20"/>
              </w:rPr>
              <w:t xml:space="preserve">Plans be developed by BNT to keep people in the game of Bowls </w:t>
            </w:r>
          </w:p>
          <w:p w:rsidR="00D5209D" w:rsidRPr="00D5209D" w:rsidRDefault="00D5209D" w:rsidP="0089063C">
            <w:pPr>
              <w:pStyle w:val="NoSpacing"/>
              <w:rPr>
                <w:rFonts w:asciiTheme="majorHAnsi" w:hAnsiTheme="majorHAnsi"/>
                <w:b/>
                <w:sz w:val="20"/>
              </w:rPr>
            </w:pPr>
            <w:r w:rsidRPr="00D5209D">
              <w:rPr>
                <w:rFonts w:asciiTheme="majorHAnsi" w:hAnsiTheme="majorHAnsi"/>
                <w:b/>
                <w:color w:val="FF0000"/>
                <w:sz w:val="20"/>
              </w:rPr>
              <w:t>SP 1.4</w:t>
            </w:r>
          </w:p>
        </w:tc>
        <w:tc>
          <w:tcPr>
            <w:tcW w:w="1828" w:type="dxa"/>
          </w:tcPr>
          <w:p w:rsidR="0089063C" w:rsidRDefault="0089063C" w:rsidP="0089063C">
            <w:pPr>
              <w:pStyle w:val="NoSpacing"/>
              <w:rPr>
                <w:rFonts w:asciiTheme="majorHAnsi" w:hAnsiTheme="majorHAnsi"/>
                <w:sz w:val="20"/>
              </w:rPr>
            </w:pPr>
            <w:r>
              <w:rPr>
                <w:rFonts w:asciiTheme="majorHAnsi" w:hAnsiTheme="majorHAnsi"/>
                <w:sz w:val="20"/>
              </w:rPr>
              <w:t xml:space="preserve">Plans be provided by BNT  to assist Clubs to increase participation and means of keeping players in the game of Bowls </w:t>
            </w:r>
          </w:p>
        </w:tc>
        <w:tc>
          <w:tcPr>
            <w:tcW w:w="1800" w:type="dxa"/>
          </w:tcPr>
          <w:p w:rsidR="0089063C" w:rsidRDefault="0089063C" w:rsidP="00562561">
            <w:pPr>
              <w:pStyle w:val="NoSpacing"/>
              <w:rPr>
                <w:rFonts w:asciiTheme="majorHAnsi" w:hAnsiTheme="majorHAnsi"/>
                <w:sz w:val="20"/>
              </w:rPr>
            </w:pPr>
            <w:r>
              <w:rPr>
                <w:rFonts w:asciiTheme="majorHAnsi" w:hAnsiTheme="majorHAnsi"/>
                <w:sz w:val="20"/>
              </w:rPr>
              <w:t>Number of Bowlers leaving the game is le</w:t>
            </w:r>
            <w:r w:rsidR="00562561">
              <w:rPr>
                <w:rFonts w:asciiTheme="majorHAnsi" w:hAnsiTheme="majorHAnsi"/>
                <w:sz w:val="20"/>
              </w:rPr>
              <w:t>ss</w:t>
            </w:r>
            <w:r>
              <w:rPr>
                <w:rFonts w:asciiTheme="majorHAnsi" w:hAnsiTheme="majorHAnsi"/>
                <w:sz w:val="20"/>
              </w:rPr>
              <w:t xml:space="preserve"> each year.</w:t>
            </w:r>
          </w:p>
        </w:tc>
        <w:tc>
          <w:tcPr>
            <w:tcW w:w="976" w:type="dxa"/>
          </w:tcPr>
          <w:p w:rsidR="0089063C" w:rsidRPr="00BA2A7D" w:rsidRDefault="00FB63E7" w:rsidP="0089063C">
            <w:pPr>
              <w:pStyle w:val="NoSpacing"/>
              <w:rPr>
                <w:rFonts w:asciiTheme="majorHAnsi" w:hAnsiTheme="majorHAnsi"/>
                <w:sz w:val="20"/>
              </w:rPr>
            </w:pPr>
            <w:r>
              <w:rPr>
                <w:rFonts w:asciiTheme="majorHAnsi" w:hAnsiTheme="majorHAnsi"/>
                <w:sz w:val="20"/>
              </w:rPr>
              <w:t>$1000</w:t>
            </w:r>
          </w:p>
        </w:tc>
        <w:tc>
          <w:tcPr>
            <w:tcW w:w="1668" w:type="dxa"/>
          </w:tcPr>
          <w:p w:rsidR="0089063C" w:rsidRDefault="0089063C" w:rsidP="00BA7C97">
            <w:pPr>
              <w:pStyle w:val="NoSpacing"/>
              <w:rPr>
                <w:rFonts w:asciiTheme="majorHAnsi" w:hAnsiTheme="majorHAnsi"/>
                <w:sz w:val="20"/>
              </w:rPr>
            </w:pPr>
            <w:r>
              <w:rPr>
                <w:rFonts w:asciiTheme="majorHAnsi" w:hAnsiTheme="majorHAnsi"/>
                <w:sz w:val="20"/>
              </w:rPr>
              <w:t>BNT to</w:t>
            </w:r>
            <w:r w:rsidR="00BA7C97">
              <w:rPr>
                <w:rFonts w:asciiTheme="majorHAnsi" w:hAnsiTheme="majorHAnsi"/>
                <w:sz w:val="20"/>
              </w:rPr>
              <w:t xml:space="preserve"> work with Clubs to develop plans that are reviewed</w:t>
            </w:r>
            <w:r>
              <w:rPr>
                <w:rFonts w:asciiTheme="majorHAnsi" w:hAnsiTheme="majorHAnsi"/>
                <w:sz w:val="20"/>
              </w:rPr>
              <w:t xml:space="preserve"> </w:t>
            </w:r>
            <w:r w:rsidR="00BA7C97">
              <w:rPr>
                <w:rFonts w:asciiTheme="majorHAnsi" w:hAnsiTheme="majorHAnsi"/>
                <w:sz w:val="20"/>
              </w:rPr>
              <w:t>annually.</w:t>
            </w:r>
          </w:p>
        </w:tc>
        <w:tc>
          <w:tcPr>
            <w:tcW w:w="1680" w:type="dxa"/>
          </w:tcPr>
          <w:p w:rsidR="0089063C" w:rsidRDefault="0089063C" w:rsidP="0089063C">
            <w:pPr>
              <w:pStyle w:val="NoSpacing"/>
              <w:rPr>
                <w:rFonts w:asciiTheme="majorHAnsi" w:hAnsiTheme="majorHAnsi"/>
                <w:sz w:val="20"/>
              </w:rPr>
            </w:pPr>
            <w:r>
              <w:rPr>
                <w:rFonts w:asciiTheme="majorHAnsi" w:hAnsiTheme="majorHAnsi"/>
                <w:sz w:val="20"/>
              </w:rPr>
              <w:t>EO/BA/Board.</w:t>
            </w:r>
          </w:p>
        </w:tc>
        <w:tc>
          <w:tcPr>
            <w:tcW w:w="1319" w:type="dxa"/>
          </w:tcPr>
          <w:p w:rsidR="0089063C" w:rsidRPr="00DB225B" w:rsidRDefault="0089063C" w:rsidP="0089063C">
            <w:pPr>
              <w:pStyle w:val="NoSpacing"/>
              <w:rPr>
                <w:rFonts w:asciiTheme="majorHAnsi" w:hAnsiTheme="majorHAnsi"/>
                <w:b/>
                <w:sz w:val="20"/>
              </w:rPr>
            </w:pPr>
          </w:p>
        </w:tc>
      </w:tr>
      <w:tr w:rsidR="00BA7C97" w:rsidRPr="00BA2A7D" w:rsidTr="00C8513F">
        <w:tc>
          <w:tcPr>
            <w:tcW w:w="2652"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Strategic Priority</w:t>
            </w:r>
          </w:p>
        </w:tc>
        <w:tc>
          <w:tcPr>
            <w:tcW w:w="2025"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Objective </w:t>
            </w:r>
            <w:r w:rsidR="005456CB" w:rsidRPr="005456CB">
              <w:rPr>
                <w:rFonts w:asciiTheme="minorHAnsi" w:hAnsiTheme="minorHAnsi"/>
                <w:b/>
                <w:color w:val="FF0000"/>
                <w:sz w:val="20"/>
              </w:rPr>
              <w:t>&amp; Link</w:t>
            </w:r>
          </w:p>
        </w:tc>
        <w:tc>
          <w:tcPr>
            <w:tcW w:w="1828"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Strategy </w:t>
            </w:r>
          </w:p>
        </w:tc>
        <w:tc>
          <w:tcPr>
            <w:tcW w:w="1800"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Performance Indicator </w:t>
            </w:r>
          </w:p>
        </w:tc>
        <w:tc>
          <w:tcPr>
            <w:tcW w:w="976"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Budget  </w:t>
            </w:r>
          </w:p>
        </w:tc>
        <w:tc>
          <w:tcPr>
            <w:tcW w:w="1668"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Timeline </w:t>
            </w:r>
          </w:p>
        </w:tc>
        <w:tc>
          <w:tcPr>
            <w:tcW w:w="1680"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Responsibility </w:t>
            </w:r>
          </w:p>
        </w:tc>
        <w:tc>
          <w:tcPr>
            <w:tcW w:w="1319" w:type="dxa"/>
          </w:tcPr>
          <w:p w:rsidR="00B0109E" w:rsidRPr="00CA5E18" w:rsidRDefault="00B0109E" w:rsidP="00B0109E">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Progress </w:t>
            </w:r>
          </w:p>
        </w:tc>
      </w:tr>
      <w:tr w:rsidR="00BA7C97" w:rsidRPr="00BA2A7D" w:rsidTr="00C8513F">
        <w:tc>
          <w:tcPr>
            <w:tcW w:w="2652" w:type="dxa"/>
          </w:tcPr>
          <w:p w:rsidR="0089063C" w:rsidRPr="00BA2A7D" w:rsidRDefault="00562561" w:rsidP="00562561">
            <w:pPr>
              <w:pStyle w:val="NoSpacing"/>
              <w:rPr>
                <w:rFonts w:asciiTheme="majorHAnsi" w:hAnsiTheme="majorHAnsi"/>
                <w:sz w:val="20"/>
              </w:rPr>
            </w:pPr>
            <w:r>
              <w:rPr>
                <w:rFonts w:asciiTheme="minorHAnsi" w:hAnsiTheme="minorHAnsi"/>
                <w:b/>
                <w:sz w:val="22"/>
                <w:szCs w:val="22"/>
              </w:rPr>
              <w:t>1</w:t>
            </w:r>
            <w:r w:rsidR="00B0109E" w:rsidRPr="00C8513F">
              <w:rPr>
                <w:rFonts w:asciiTheme="minorHAnsi" w:hAnsiTheme="minorHAnsi"/>
                <w:b/>
                <w:sz w:val="22"/>
                <w:szCs w:val="22"/>
              </w:rPr>
              <w:t>Participation/Membership</w:t>
            </w:r>
          </w:p>
        </w:tc>
        <w:tc>
          <w:tcPr>
            <w:tcW w:w="2025" w:type="dxa"/>
          </w:tcPr>
          <w:p w:rsidR="0089063C" w:rsidRDefault="00D5209D" w:rsidP="00D5209D">
            <w:pPr>
              <w:pStyle w:val="NoSpacing"/>
              <w:rPr>
                <w:rFonts w:asciiTheme="majorHAnsi" w:hAnsiTheme="majorHAnsi"/>
                <w:sz w:val="20"/>
              </w:rPr>
            </w:pPr>
            <w:r w:rsidRPr="00D5209D">
              <w:rPr>
                <w:rFonts w:asciiTheme="majorHAnsi" w:hAnsiTheme="majorHAnsi"/>
                <w:b/>
                <w:sz w:val="20"/>
                <w:u w:val="single"/>
              </w:rPr>
              <w:t>1.6</w:t>
            </w:r>
            <w:r>
              <w:rPr>
                <w:rFonts w:asciiTheme="majorHAnsi" w:hAnsiTheme="majorHAnsi"/>
                <w:sz w:val="20"/>
              </w:rPr>
              <w:t xml:space="preserve"> </w:t>
            </w:r>
            <w:r w:rsidR="0089063C">
              <w:rPr>
                <w:rFonts w:asciiTheme="majorHAnsi" w:hAnsiTheme="majorHAnsi"/>
                <w:sz w:val="20"/>
              </w:rPr>
              <w:t>Develop an Annual Bowls program for Over 60’s.</w:t>
            </w:r>
            <w:r>
              <w:rPr>
                <w:rFonts w:asciiTheme="majorHAnsi" w:hAnsiTheme="majorHAnsi"/>
                <w:sz w:val="20"/>
              </w:rPr>
              <w:t xml:space="preserve"> </w:t>
            </w:r>
            <w:r w:rsidRPr="00D5209D">
              <w:rPr>
                <w:rFonts w:asciiTheme="majorHAnsi" w:hAnsiTheme="majorHAnsi"/>
                <w:b/>
                <w:color w:val="FF0000"/>
                <w:sz w:val="20"/>
              </w:rPr>
              <w:t>SP 1.</w:t>
            </w:r>
            <w:r>
              <w:rPr>
                <w:rFonts w:asciiTheme="majorHAnsi" w:hAnsiTheme="majorHAnsi"/>
                <w:b/>
                <w:color w:val="FF0000"/>
                <w:sz w:val="20"/>
              </w:rPr>
              <w:t>1</w:t>
            </w:r>
          </w:p>
        </w:tc>
        <w:tc>
          <w:tcPr>
            <w:tcW w:w="1828" w:type="dxa"/>
          </w:tcPr>
          <w:p w:rsidR="0089063C" w:rsidRDefault="0089063C" w:rsidP="0089063C">
            <w:pPr>
              <w:pStyle w:val="NoSpacing"/>
              <w:rPr>
                <w:rFonts w:asciiTheme="majorHAnsi" w:hAnsiTheme="majorHAnsi"/>
                <w:sz w:val="20"/>
              </w:rPr>
            </w:pPr>
            <w:r>
              <w:rPr>
                <w:rFonts w:asciiTheme="majorHAnsi" w:hAnsiTheme="majorHAnsi"/>
                <w:sz w:val="20"/>
              </w:rPr>
              <w:t xml:space="preserve">Match Committee prepare annual competition events for Over 60’s and Investigate the holding of a mid-week Pennant competition </w:t>
            </w:r>
          </w:p>
        </w:tc>
        <w:tc>
          <w:tcPr>
            <w:tcW w:w="1800" w:type="dxa"/>
          </w:tcPr>
          <w:p w:rsidR="0089063C" w:rsidRDefault="0089063C" w:rsidP="0089063C">
            <w:pPr>
              <w:pStyle w:val="NoSpacing"/>
              <w:rPr>
                <w:rFonts w:asciiTheme="majorHAnsi" w:hAnsiTheme="majorHAnsi"/>
                <w:sz w:val="20"/>
              </w:rPr>
            </w:pPr>
            <w:r>
              <w:rPr>
                <w:rFonts w:asciiTheme="majorHAnsi" w:hAnsiTheme="majorHAnsi"/>
                <w:sz w:val="20"/>
              </w:rPr>
              <w:t>Number of Over 60 Bowlers competing each year and events held.</w:t>
            </w:r>
          </w:p>
        </w:tc>
        <w:tc>
          <w:tcPr>
            <w:tcW w:w="976" w:type="dxa"/>
          </w:tcPr>
          <w:p w:rsidR="0089063C" w:rsidRPr="00BA2A7D" w:rsidRDefault="00FB63E7" w:rsidP="0089063C">
            <w:pPr>
              <w:pStyle w:val="NoSpacing"/>
              <w:rPr>
                <w:rFonts w:asciiTheme="majorHAnsi" w:hAnsiTheme="majorHAnsi"/>
                <w:sz w:val="20"/>
              </w:rPr>
            </w:pPr>
            <w:r>
              <w:rPr>
                <w:rFonts w:asciiTheme="majorHAnsi" w:hAnsiTheme="majorHAnsi"/>
                <w:sz w:val="20"/>
              </w:rPr>
              <w:t>$8600</w:t>
            </w:r>
          </w:p>
        </w:tc>
        <w:tc>
          <w:tcPr>
            <w:tcW w:w="1668" w:type="dxa"/>
          </w:tcPr>
          <w:p w:rsidR="0089063C" w:rsidRDefault="0089063C" w:rsidP="0089063C">
            <w:pPr>
              <w:pStyle w:val="NoSpacing"/>
              <w:rPr>
                <w:rFonts w:asciiTheme="majorHAnsi" w:hAnsiTheme="majorHAnsi"/>
                <w:sz w:val="20"/>
              </w:rPr>
            </w:pPr>
            <w:r>
              <w:rPr>
                <w:rFonts w:asciiTheme="majorHAnsi" w:hAnsiTheme="majorHAnsi"/>
                <w:sz w:val="20"/>
              </w:rPr>
              <w:t>Events calendar completed by February of every year.</w:t>
            </w:r>
          </w:p>
        </w:tc>
        <w:tc>
          <w:tcPr>
            <w:tcW w:w="1680" w:type="dxa"/>
          </w:tcPr>
          <w:p w:rsidR="0089063C" w:rsidRDefault="002A412A" w:rsidP="0089063C">
            <w:pPr>
              <w:pStyle w:val="NoSpacing"/>
              <w:rPr>
                <w:rFonts w:asciiTheme="majorHAnsi" w:hAnsiTheme="majorHAnsi"/>
                <w:sz w:val="20"/>
              </w:rPr>
            </w:pPr>
            <w:r>
              <w:rPr>
                <w:rFonts w:asciiTheme="majorHAnsi" w:hAnsiTheme="majorHAnsi"/>
                <w:sz w:val="20"/>
              </w:rPr>
              <w:t xml:space="preserve">Match Committee </w:t>
            </w:r>
          </w:p>
        </w:tc>
        <w:tc>
          <w:tcPr>
            <w:tcW w:w="1319" w:type="dxa"/>
          </w:tcPr>
          <w:p w:rsidR="0089063C" w:rsidRPr="00DB225B" w:rsidRDefault="0089063C" w:rsidP="0089063C">
            <w:pPr>
              <w:pStyle w:val="NoSpacing"/>
              <w:rPr>
                <w:rFonts w:asciiTheme="majorHAnsi" w:hAnsiTheme="majorHAnsi"/>
                <w:b/>
                <w:sz w:val="20"/>
              </w:rPr>
            </w:pPr>
          </w:p>
        </w:tc>
      </w:tr>
      <w:tr w:rsidR="00BA7C97" w:rsidRPr="00BA2A7D" w:rsidTr="00C8513F">
        <w:tc>
          <w:tcPr>
            <w:tcW w:w="2652" w:type="dxa"/>
          </w:tcPr>
          <w:p w:rsidR="00C8513F" w:rsidRPr="00C8513F" w:rsidRDefault="00C8513F" w:rsidP="00C8513F">
            <w:pPr>
              <w:pStyle w:val="NoSpacing"/>
              <w:rPr>
                <w:rFonts w:asciiTheme="majorHAnsi" w:hAnsiTheme="majorHAnsi"/>
                <w:b/>
                <w:sz w:val="22"/>
                <w:szCs w:val="22"/>
              </w:rPr>
            </w:pPr>
          </w:p>
        </w:tc>
        <w:tc>
          <w:tcPr>
            <w:tcW w:w="2025" w:type="dxa"/>
          </w:tcPr>
          <w:p w:rsidR="00C8513F" w:rsidRDefault="00D5209D" w:rsidP="00C8513F">
            <w:pPr>
              <w:pStyle w:val="NoSpacing"/>
              <w:rPr>
                <w:rFonts w:asciiTheme="majorHAnsi" w:hAnsiTheme="majorHAnsi"/>
                <w:sz w:val="20"/>
              </w:rPr>
            </w:pPr>
            <w:r w:rsidRPr="00D5209D">
              <w:rPr>
                <w:rFonts w:asciiTheme="majorHAnsi" w:hAnsiTheme="majorHAnsi"/>
                <w:b/>
                <w:sz w:val="20"/>
                <w:u w:val="single"/>
              </w:rPr>
              <w:t>1.7</w:t>
            </w:r>
            <w:r>
              <w:rPr>
                <w:rFonts w:asciiTheme="majorHAnsi" w:hAnsiTheme="majorHAnsi"/>
                <w:sz w:val="20"/>
              </w:rPr>
              <w:t xml:space="preserve"> </w:t>
            </w:r>
            <w:r w:rsidR="00C8513F">
              <w:rPr>
                <w:rFonts w:asciiTheme="majorHAnsi" w:hAnsiTheme="majorHAnsi"/>
                <w:sz w:val="20"/>
              </w:rPr>
              <w:t xml:space="preserve">Liaise with </w:t>
            </w:r>
            <w:r w:rsidR="00BA7C97">
              <w:rPr>
                <w:rFonts w:asciiTheme="majorHAnsi" w:hAnsiTheme="majorHAnsi"/>
                <w:sz w:val="20"/>
              </w:rPr>
              <w:t xml:space="preserve">STA’s </w:t>
            </w:r>
            <w:r w:rsidR="00C8513F">
              <w:rPr>
                <w:rFonts w:asciiTheme="majorHAnsi" w:hAnsiTheme="majorHAnsi"/>
                <w:sz w:val="20"/>
              </w:rPr>
              <w:t>for the development of Aus. Series Over 50 competition.</w:t>
            </w:r>
          </w:p>
          <w:p w:rsidR="00D5209D" w:rsidRDefault="00D5209D" w:rsidP="00C8513F">
            <w:pPr>
              <w:pStyle w:val="NoSpacing"/>
              <w:rPr>
                <w:rFonts w:asciiTheme="majorHAnsi" w:hAnsiTheme="majorHAnsi"/>
                <w:sz w:val="20"/>
              </w:rPr>
            </w:pPr>
            <w:r w:rsidRPr="00D5209D">
              <w:rPr>
                <w:rFonts w:asciiTheme="majorHAnsi" w:hAnsiTheme="majorHAnsi"/>
                <w:b/>
                <w:color w:val="FF0000"/>
                <w:sz w:val="20"/>
              </w:rPr>
              <w:t>SP 1.</w:t>
            </w:r>
            <w:r>
              <w:rPr>
                <w:rFonts w:asciiTheme="majorHAnsi" w:hAnsiTheme="majorHAnsi"/>
                <w:b/>
                <w:color w:val="FF0000"/>
                <w:sz w:val="20"/>
              </w:rPr>
              <w:t>1</w:t>
            </w:r>
          </w:p>
        </w:tc>
        <w:tc>
          <w:tcPr>
            <w:tcW w:w="1828" w:type="dxa"/>
          </w:tcPr>
          <w:p w:rsidR="00C8513F" w:rsidRDefault="00C8513F" w:rsidP="00BA7C97">
            <w:pPr>
              <w:pStyle w:val="NoSpacing"/>
              <w:rPr>
                <w:rFonts w:asciiTheme="majorHAnsi" w:hAnsiTheme="majorHAnsi"/>
                <w:sz w:val="20"/>
              </w:rPr>
            </w:pPr>
            <w:r>
              <w:rPr>
                <w:rFonts w:asciiTheme="majorHAnsi" w:hAnsiTheme="majorHAnsi"/>
                <w:sz w:val="20"/>
              </w:rPr>
              <w:t xml:space="preserve">BNT to prepare a submission to </w:t>
            </w:r>
            <w:r w:rsidR="00BA7C97">
              <w:rPr>
                <w:rFonts w:asciiTheme="majorHAnsi" w:hAnsiTheme="majorHAnsi"/>
                <w:sz w:val="20"/>
              </w:rPr>
              <w:t>STA’s</w:t>
            </w:r>
            <w:r>
              <w:rPr>
                <w:rFonts w:asciiTheme="majorHAnsi" w:hAnsiTheme="majorHAnsi"/>
                <w:sz w:val="20"/>
              </w:rPr>
              <w:t xml:space="preserve"> for the introduction of an Over 50 Aus. Sides series competition.</w:t>
            </w:r>
          </w:p>
        </w:tc>
        <w:tc>
          <w:tcPr>
            <w:tcW w:w="1800" w:type="dxa"/>
          </w:tcPr>
          <w:p w:rsidR="00C8513F" w:rsidRDefault="00C8513F" w:rsidP="00C8513F">
            <w:pPr>
              <w:pStyle w:val="NoSpacing"/>
              <w:rPr>
                <w:rFonts w:asciiTheme="majorHAnsi" w:hAnsiTheme="majorHAnsi"/>
                <w:sz w:val="20"/>
              </w:rPr>
            </w:pPr>
            <w:r>
              <w:rPr>
                <w:rFonts w:asciiTheme="majorHAnsi" w:hAnsiTheme="majorHAnsi"/>
                <w:sz w:val="20"/>
              </w:rPr>
              <w:t>The 50 and Over series being established.</w:t>
            </w:r>
          </w:p>
        </w:tc>
        <w:tc>
          <w:tcPr>
            <w:tcW w:w="976" w:type="dxa"/>
          </w:tcPr>
          <w:p w:rsidR="00C8513F" w:rsidRPr="00BA2A7D" w:rsidRDefault="00C8513F" w:rsidP="00C8513F">
            <w:pPr>
              <w:pStyle w:val="NoSpacing"/>
              <w:rPr>
                <w:rFonts w:asciiTheme="majorHAnsi" w:hAnsiTheme="majorHAnsi"/>
                <w:sz w:val="20"/>
              </w:rPr>
            </w:pPr>
          </w:p>
        </w:tc>
        <w:tc>
          <w:tcPr>
            <w:tcW w:w="1668" w:type="dxa"/>
          </w:tcPr>
          <w:p w:rsidR="00C8513F" w:rsidRDefault="00C8513F" w:rsidP="00BA7C97">
            <w:pPr>
              <w:pStyle w:val="NoSpacing"/>
              <w:rPr>
                <w:rFonts w:asciiTheme="majorHAnsi" w:hAnsiTheme="majorHAnsi"/>
                <w:sz w:val="20"/>
              </w:rPr>
            </w:pPr>
            <w:r>
              <w:rPr>
                <w:rFonts w:asciiTheme="majorHAnsi" w:hAnsiTheme="majorHAnsi"/>
                <w:sz w:val="20"/>
              </w:rPr>
              <w:t>Submission be competed and sent by 31 August 201</w:t>
            </w:r>
            <w:r w:rsidR="00BA7C97">
              <w:rPr>
                <w:rFonts w:asciiTheme="majorHAnsi" w:hAnsiTheme="majorHAnsi"/>
                <w:sz w:val="20"/>
              </w:rPr>
              <w:t>6</w:t>
            </w:r>
          </w:p>
        </w:tc>
        <w:tc>
          <w:tcPr>
            <w:tcW w:w="1680" w:type="dxa"/>
          </w:tcPr>
          <w:p w:rsidR="00C8513F" w:rsidRDefault="00C8513F" w:rsidP="00C8513F">
            <w:pPr>
              <w:pStyle w:val="NoSpacing"/>
              <w:rPr>
                <w:rFonts w:asciiTheme="majorHAnsi" w:hAnsiTheme="majorHAnsi"/>
                <w:sz w:val="20"/>
              </w:rPr>
            </w:pPr>
            <w:r>
              <w:rPr>
                <w:rFonts w:asciiTheme="majorHAnsi" w:hAnsiTheme="majorHAnsi"/>
                <w:sz w:val="20"/>
              </w:rPr>
              <w:t>EO</w:t>
            </w:r>
          </w:p>
        </w:tc>
        <w:tc>
          <w:tcPr>
            <w:tcW w:w="1319" w:type="dxa"/>
          </w:tcPr>
          <w:p w:rsidR="00C8513F" w:rsidRPr="00DB225B" w:rsidRDefault="00C8513F" w:rsidP="00C8513F">
            <w:pPr>
              <w:pStyle w:val="NoSpacing"/>
              <w:rPr>
                <w:rFonts w:asciiTheme="majorHAnsi" w:hAnsiTheme="majorHAnsi"/>
                <w:b/>
                <w:sz w:val="20"/>
              </w:rPr>
            </w:pPr>
          </w:p>
        </w:tc>
      </w:tr>
    </w:tbl>
    <w:p w:rsidR="001911FC" w:rsidRDefault="001911FC"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p w:rsidR="00C8513F" w:rsidRDefault="00C8513F" w:rsidP="00BA2A7D">
      <w:pPr>
        <w:pStyle w:val="NoSpacing"/>
        <w:rPr>
          <w:rFonts w:asciiTheme="majorHAnsi" w:hAnsi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07"/>
        <w:gridCol w:w="1768"/>
        <w:gridCol w:w="325"/>
        <w:gridCol w:w="1489"/>
        <w:gridCol w:w="387"/>
        <w:gridCol w:w="1349"/>
        <w:gridCol w:w="494"/>
        <w:gridCol w:w="456"/>
        <w:gridCol w:w="536"/>
        <w:gridCol w:w="1081"/>
        <w:gridCol w:w="620"/>
        <w:gridCol w:w="1441"/>
        <w:gridCol w:w="260"/>
        <w:gridCol w:w="1337"/>
      </w:tblGrid>
      <w:tr w:rsidR="00CE6672" w:rsidRPr="000B76E9" w:rsidTr="00DB225B">
        <w:tc>
          <w:tcPr>
            <w:tcW w:w="2198" w:type="dxa"/>
          </w:tcPr>
          <w:p w:rsidR="00C8513F" w:rsidRPr="00CA5E18" w:rsidRDefault="00914F59"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Strategic Priority</w:t>
            </w:r>
          </w:p>
        </w:tc>
        <w:tc>
          <w:tcPr>
            <w:tcW w:w="1975"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Objective </w:t>
            </w:r>
            <w:r w:rsidR="005456CB">
              <w:rPr>
                <w:rFonts w:asciiTheme="minorHAnsi" w:hAnsiTheme="minorHAnsi"/>
                <w:b/>
                <w:color w:val="E36C0A" w:themeColor="accent6" w:themeShade="BF"/>
                <w:sz w:val="20"/>
              </w:rPr>
              <w:t xml:space="preserve">&amp; </w:t>
            </w:r>
            <w:r w:rsidR="005456CB" w:rsidRPr="005456CB">
              <w:rPr>
                <w:rFonts w:asciiTheme="minorHAnsi" w:hAnsiTheme="minorHAnsi"/>
                <w:b/>
                <w:color w:val="FF0000"/>
                <w:sz w:val="20"/>
              </w:rPr>
              <w:t>Link</w:t>
            </w:r>
          </w:p>
        </w:tc>
        <w:tc>
          <w:tcPr>
            <w:tcW w:w="1814"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Strategy </w:t>
            </w:r>
          </w:p>
        </w:tc>
        <w:tc>
          <w:tcPr>
            <w:tcW w:w="1736"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Performance Indicator </w:t>
            </w:r>
          </w:p>
        </w:tc>
        <w:tc>
          <w:tcPr>
            <w:tcW w:w="950"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Budget  </w:t>
            </w:r>
          </w:p>
        </w:tc>
        <w:tc>
          <w:tcPr>
            <w:tcW w:w="1617"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i/>
                <w:color w:val="E36C0A" w:themeColor="accent6" w:themeShade="BF"/>
                <w:sz w:val="20"/>
              </w:rPr>
              <w:t>Timeline</w:t>
            </w:r>
            <w:r w:rsidRPr="00CA5E18">
              <w:rPr>
                <w:rFonts w:asciiTheme="minorHAnsi" w:hAnsiTheme="minorHAnsi"/>
                <w:b/>
                <w:color w:val="E36C0A" w:themeColor="accent6" w:themeShade="BF"/>
                <w:sz w:val="20"/>
              </w:rPr>
              <w:t xml:space="preserve"> </w:t>
            </w:r>
          </w:p>
        </w:tc>
        <w:tc>
          <w:tcPr>
            <w:tcW w:w="2061"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Responsibility </w:t>
            </w:r>
          </w:p>
        </w:tc>
        <w:tc>
          <w:tcPr>
            <w:tcW w:w="1597" w:type="dxa"/>
            <w:gridSpan w:val="2"/>
          </w:tcPr>
          <w:p w:rsidR="00C8513F" w:rsidRPr="00CA5E18" w:rsidRDefault="00C8513F" w:rsidP="00DD254D">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Progress </w:t>
            </w:r>
          </w:p>
        </w:tc>
      </w:tr>
      <w:tr w:rsidR="00CE6672" w:rsidRPr="000B76E9" w:rsidTr="00DB225B">
        <w:tc>
          <w:tcPr>
            <w:tcW w:w="2198" w:type="dxa"/>
          </w:tcPr>
          <w:p w:rsidR="00C8513F" w:rsidRPr="00C8513F" w:rsidRDefault="00914F59" w:rsidP="00DD254D">
            <w:pPr>
              <w:spacing w:line="360" w:lineRule="auto"/>
              <w:rPr>
                <w:rFonts w:asciiTheme="minorHAnsi" w:hAnsiTheme="minorHAnsi"/>
                <w:b/>
                <w:szCs w:val="24"/>
              </w:rPr>
            </w:pPr>
            <w:proofErr w:type="gramStart"/>
            <w:r>
              <w:rPr>
                <w:rFonts w:asciiTheme="minorHAnsi" w:hAnsiTheme="minorHAnsi"/>
                <w:b/>
                <w:szCs w:val="24"/>
              </w:rPr>
              <w:t>2.</w:t>
            </w:r>
            <w:r w:rsidR="00C8513F" w:rsidRPr="00C8513F">
              <w:rPr>
                <w:rFonts w:asciiTheme="minorHAnsi" w:hAnsiTheme="minorHAnsi"/>
                <w:b/>
                <w:szCs w:val="24"/>
              </w:rPr>
              <w:t>High</w:t>
            </w:r>
            <w:proofErr w:type="gramEnd"/>
            <w:r w:rsidR="00C8513F" w:rsidRPr="00C8513F">
              <w:rPr>
                <w:rFonts w:asciiTheme="minorHAnsi" w:hAnsiTheme="minorHAnsi"/>
                <w:b/>
                <w:szCs w:val="24"/>
              </w:rPr>
              <w:t xml:space="preserve"> Performance </w:t>
            </w:r>
            <w:r w:rsidR="00F24925">
              <w:rPr>
                <w:rFonts w:asciiTheme="minorHAnsi" w:hAnsiTheme="minorHAnsi"/>
                <w:b/>
                <w:szCs w:val="24"/>
              </w:rPr>
              <w:t>– Aus. Series and Under 18 Elite Athletes.</w:t>
            </w:r>
          </w:p>
        </w:tc>
        <w:tc>
          <w:tcPr>
            <w:tcW w:w="1975" w:type="dxa"/>
            <w:gridSpan w:val="2"/>
          </w:tcPr>
          <w:p w:rsidR="00C8513F" w:rsidRDefault="00A16081" w:rsidP="00F0119D">
            <w:pPr>
              <w:pStyle w:val="NoSpacing"/>
              <w:rPr>
                <w:rFonts w:asciiTheme="majorHAnsi" w:hAnsiTheme="majorHAnsi"/>
                <w:sz w:val="20"/>
              </w:rPr>
            </w:pPr>
            <w:r w:rsidRPr="00A16081">
              <w:rPr>
                <w:rFonts w:asciiTheme="majorHAnsi" w:hAnsiTheme="majorHAnsi"/>
                <w:b/>
                <w:sz w:val="20"/>
                <w:u w:val="single"/>
              </w:rPr>
              <w:t>2.1</w:t>
            </w:r>
            <w:r>
              <w:rPr>
                <w:rFonts w:asciiTheme="majorHAnsi" w:hAnsiTheme="majorHAnsi"/>
                <w:sz w:val="20"/>
              </w:rPr>
              <w:t xml:space="preserve"> </w:t>
            </w:r>
            <w:r w:rsidR="00C8513F" w:rsidRPr="00F0119D">
              <w:rPr>
                <w:rFonts w:asciiTheme="majorHAnsi" w:hAnsiTheme="majorHAnsi"/>
                <w:sz w:val="20"/>
              </w:rPr>
              <w:t xml:space="preserve">Development of </w:t>
            </w:r>
            <w:r w:rsidR="00F0119D" w:rsidRPr="00F0119D">
              <w:rPr>
                <w:rFonts w:asciiTheme="majorHAnsi" w:hAnsiTheme="majorHAnsi"/>
                <w:sz w:val="20"/>
              </w:rPr>
              <w:t>coaches</w:t>
            </w:r>
            <w:r w:rsidR="00C8513F" w:rsidRPr="00F0119D">
              <w:rPr>
                <w:rFonts w:asciiTheme="majorHAnsi" w:hAnsiTheme="majorHAnsi"/>
                <w:sz w:val="20"/>
              </w:rPr>
              <w:t xml:space="preserve"> to deliver intensive training programmes</w:t>
            </w:r>
            <w:r w:rsidR="00F0119D">
              <w:rPr>
                <w:rFonts w:asciiTheme="majorHAnsi" w:hAnsiTheme="majorHAnsi"/>
                <w:sz w:val="20"/>
              </w:rPr>
              <w:t xml:space="preserve"> and courses </w:t>
            </w:r>
            <w:r w:rsidR="00F0119D" w:rsidRPr="00F0119D">
              <w:rPr>
                <w:rFonts w:asciiTheme="majorHAnsi" w:hAnsiTheme="majorHAnsi"/>
                <w:sz w:val="20"/>
              </w:rPr>
              <w:t>that</w:t>
            </w:r>
            <w:r w:rsidR="00F0119D">
              <w:rPr>
                <w:rFonts w:asciiTheme="majorHAnsi" w:hAnsiTheme="majorHAnsi"/>
                <w:sz w:val="20"/>
              </w:rPr>
              <w:t xml:space="preserve"> will provide </w:t>
            </w:r>
            <w:r w:rsidR="00F0119D" w:rsidRPr="00F0119D">
              <w:rPr>
                <w:rFonts w:asciiTheme="majorHAnsi" w:hAnsiTheme="majorHAnsi"/>
                <w:sz w:val="20"/>
              </w:rPr>
              <w:t xml:space="preserve">NT players </w:t>
            </w:r>
            <w:r w:rsidR="008D6C16">
              <w:rPr>
                <w:rFonts w:asciiTheme="majorHAnsi" w:hAnsiTheme="majorHAnsi"/>
                <w:sz w:val="20"/>
              </w:rPr>
              <w:t xml:space="preserve">with the ability </w:t>
            </w:r>
            <w:r w:rsidR="00F0119D" w:rsidRPr="00F0119D">
              <w:rPr>
                <w:rFonts w:asciiTheme="majorHAnsi" w:hAnsiTheme="majorHAnsi"/>
                <w:sz w:val="20"/>
              </w:rPr>
              <w:t>to compete at a State</w:t>
            </w:r>
            <w:r w:rsidR="00F0119D">
              <w:rPr>
                <w:rFonts w:asciiTheme="majorHAnsi" w:hAnsiTheme="majorHAnsi"/>
                <w:sz w:val="20"/>
              </w:rPr>
              <w:t xml:space="preserve">/Aus. </w:t>
            </w:r>
            <w:r w:rsidR="00F0119D" w:rsidRPr="00F0119D">
              <w:rPr>
                <w:rFonts w:asciiTheme="majorHAnsi" w:hAnsiTheme="majorHAnsi"/>
                <w:sz w:val="20"/>
              </w:rPr>
              <w:t xml:space="preserve"> </w:t>
            </w:r>
            <w:r w:rsidR="005456CB" w:rsidRPr="00F0119D">
              <w:rPr>
                <w:rFonts w:asciiTheme="majorHAnsi" w:hAnsiTheme="majorHAnsi"/>
                <w:sz w:val="20"/>
              </w:rPr>
              <w:t>L</w:t>
            </w:r>
            <w:r w:rsidR="00F0119D" w:rsidRPr="00F0119D">
              <w:rPr>
                <w:rFonts w:asciiTheme="majorHAnsi" w:hAnsiTheme="majorHAnsi"/>
                <w:sz w:val="20"/>
              </w:rPr>
              <w:t>evel</w:t>
            </w:r>
          </w:p>
          <w:p w:rsidR="005456CB" w:rsidRPr="00F0119D" w:rsidRDefault="005456CB" w:rsidP="005456CB">
            <w:pPr>
              <w:pStyle w:val="NoSpacing"/>
              <w:rPr>
                <w:rFonts w:asciiTheme="majorHAnsi" w:hAnsiTheme="majorHAnsi"/>
                <w:sz w:val="20"/>
              </w:rPr>
            </w:pPr>
            <w:r w:rsidRPr="005456CB">
              <w:rPr>
                <w:rFonts w:asciiTheme="majorHAnsi" w:hAnsiTheme="majorHAnsi"/>
                <w:color w:val="FF0000"/>
                <w:sz w:val="20"/>
              </w:rPr>
              <w:t>SP 2.5</w:t>
            </w:r>
          </w:p>
        </w:tc>
        <w:tc>
          <w:tcPr>
            <w:tcW w:w="1814" w:type="dxa"/>
            <w:gridSpan w:val="2"/>
          </w:tcPr>
          <w:p w:rsidR="00C8513F" w:rsidRPr="00F0119D" w:rsidRDefault="00F0119D" w:rsidP="00F0119D">
            <w:pPr>
              <w:pStyle w:val="NoSpacing"/>
              <w:rPr>
                <w:rFonts w:asciiTheme="majorHAnsi" w:hAnsiTheme="majorHAnsi"/>
                <w:sz w:val="20"/>
              </w:rPr>
            </w:pPr>
            <w:r w:rsidRPr="00F0119D">
              <w:rPr>
                <w:rFonts w:asciiTheme="majorHAnsi" w:hAnsiTheme="majorHAnsi"/>
                <w:sz w:val="20"/>
              </w:rPr>
              <w:t>BNT to work with BA to assist local coaches to undertake advanced training courses</w:t>
            </w:r>
            <w:r>
              <w:rPr>
                <w:rFonts w:asciiTheme="majorHAnsi" w:hAnsiTheme="majorHAnsi"/>
                <w:sz w:val="20"/>
              </w:rPr>
              <w:t>.</w:t>
            </w:r>
          </w:p>
        </w:tc>
        <w:tc>
          <w:tcPr>
            <w:tcW w:w="1736" w:type="dxa"/>
            <w:gridSpan w:val="2"/>
          </w:tcPr>
          <w:p w:rsidR="00C8513F" w:rsidRPr="00F0119D" w:rsidRDefault="00F0119D" w:rsidP="00F0119D">
            <w:pPr>
              <w:pStyle w:val="NoSpacing"/>
              <w:rPr>
                <w:rFonts w:asciiTheme="majorHAnsi" w:hAnsiTheme="majorHAnsi"/>
                <w:sz w:val="20"/>
              </w:rPr>
            </w:pPr>
            <w:r w:rsidRPr="00F0119D">
              <w:rPr>
                <w:rFonts w:asciiTheme="majorHAnsi" w:hAnsiTheme="majorHAnsi"/>
                <w:sz w:val="20"/>
              </w:rPr>
              <w:t xml:space="preserve">Number of coaches receiving advanced training certificate </w:t>
            </w:r>
          </w:p>
        </w:tc>
        <w:tc>
          <w:tcPr>
            <w:tcW w:w="950" w:type="dxa"/>
            <w:gridSpan w:val="2"/>
          </w:tcPr>
          <w:p w:rsidR="00C8513F" w:rsidRPr="000B76E9" w:rsidRDefault="00FB63E7" w:rsidP="00DD254D">
            <w:pPr>
              <w:spacing w:line="360" w:lineRule="auto"/>
              <w:rPr>
                <w:rFonts w:asciiTheme="minorHAnsi" w:hAnsiTheme="minorHAnsi"/>
                <w:b/>
                <w:sz w:val="20"/>
              </w:rPr>
            </w:pPr>
            <w:r>
              <w:rPr>
                <w:rFonts w:asciiTheme="minorHAnsi" w:hAnsiTheme="minorHAnsi"/>
                <w:b/>
                <w:sz w:val="20"/>
              </w:rPr>
              <w:t>$1000</w:t>
            </w:r>
          </w:p>
        </w:tc>
        <w:tc>
          <w:tcPr>
            <w:tcW w:w="1617" w:type="dxa"/>
            <w:gridSpan w:val="2"/>
          </w:tcPr>
          <w:p w:rsidR="00C8513F" w:rsidRPr="00F0119D" w:rsidRDefault="00F0119D" w:rsidP="00F0119D">
            <w:pPr>
              <w:pStyle w:val="NoSpacing"/>
              <w:rPr>
                <w:rFonts w:asciiTheme="majorHAnsi" w:hAnsiTheme="majorHAnsi"/>
                <w:sz w:val="20"/>
              </w:rPr>
            </w:pPr>
            <w:r w:rsidRPr="00F0119D">
              <w:rPr>
                <w:rFonts w:asciiTheme="majorHAnsi" w:hAnsiTheme="majorHAnsi"/>
                <w:sz w:val="20"/>
              </w:rPr>
              <w:t xml:space="preserve">Annual course to be conducted </w:t>
            </w:r>
          </w:p>
        </w:tc>
        <w:tc>
          <w:tcPr>
            <w:tcW w:w="2061" w:type="dxa"/>
            <w:gridSpan w:val="2"/>
          </w:tcPr>
          <w:p w:rsidR="00C8513F" w:rsidRPr="000B76E9" w:rsidRDefault="00F0119D" w:rsidP="00DD254D">
            <w:pPr>
              <w:spacing w:line="360" w:lineRule="auto"/>
              <w:rPr>
                <w:rFonts w:asciiTheme="minorHAnsi" w:hAnsiTheme="minorHAnsi"/>
                <w:b/>
                <w:sz w:val="20"/>
              </w:rPr>
            </w:pPr>
            <w:r>
              <w:rPr>
                <w:rFonts w:asciiTheme="minorHAnsi" w:hAnsiTheme="minorHAnsi"/>
                <w:b/>
                <w:sz w:val="20"/>
              </w:rPr>
              <w:t>EO</w:t>
            </w:r>
          </w:p>
        </w:tc>
        <w:tc>
          <w:tcPr>
            <w:tcW w:w="1597" w:type="dxa"/>
            <w:gridSpan w:val="2"/>
          </w:tcPr>
          <w:p w:rsidR="00C8513F" w:rsidRPr="00DB225B" w:rsidRDefault="00C8513F" w:rsidP="00DB225B">
            <w:pPr>
              <w:rPr>
                <w:b/>
                <w:sz w:val="18"/>
                <w:szCs w:val="18"/>
              </w:rPr>
            </w:pPr>
          </w:p>
        </w:tc>
      </w:tr>
      <w:tr w:rsidR="00CE6672" w:rsidRPr="000B76E9" w:rsidTr="00DB225B">
        <w:tc>
          <w:tcPr>
            <w:tcW w:w="2198" w:type="dxa"/>
          </w:tcPr>
          <w:p w:rsidR="00C8513F" w:rsidRPr="000B76E9" w:rsidRDefault="00C8513F" w:rsidP="00DD254D">
            <w:pPr>
              <w:spacing w:line="360" w:lineRule="auto"/>
              <w:rPr>
                <w:rFonts w:asciiTheme="minorHAnsi" w:hAnsiTheme="minorHAnsi"/>
                <w:b/>
                <w:sz w:val="20"/>
              </w:rPr>
            </w:pPr>
          </w:p>
        </w:tc>
        <w:tc>
          <w:tcPr>
            <w:tcW w:w="1975" w:type="dxa"/>
            <w:gridSpan w:val="2"/>
          </w:tcPr>
          <w:p w:rsidR="00C8513F" w:rsidRDefault="00A16081" w:rsidP="00246EA9">
            <w:pPr>
              <w:pStyle w:val="NoSpacing"/>
              <w:rPr>
                <w:rFonts w:asciiTheme="majorHAnsi" w:hAnsiTheme="majorHAnsi"/>
                <w:sz w:val="20"/>
              </w:rPr>
            </w:pPr>
            <w:r w:rsidRPr="00A16081">
              <w:rPr>
                <w:rFonts w:asciiTheme="majorHAnsi" w:hAnsiTheme="majorHAnsi"/>
                <w:b/>
                <w:sz w:val="20"/>
                <w:u w:val="single"/>
              </w:rPr>
              <w:t>2.2</w:t>
            </w:r>
            <w:r>
              <w:rPr>
                <w:rFonts w:asciiTheme="majorHAnsi" w:hAnsiTheme="majorHAnsi"/>
                <w:sz w:val="20"/>
              </w:rPr>
              <w:t xml:space="preserve"> </w:t>
            </w:r>
            <w:r w:rsidR="008D6C16">
              <w:rPr>
                <w:rFonts w:asciiTheme="majorHAnsi" w:hAnsiTheme="majorHAnsi"/>
                <w:sz w:val="20"/>
              </w:rPr>
              <w:t xml:space="preserve">Selectors to develop a Men &amp; Ladies State squad and that all </w:t>
            </w:r>
            <w:r w:rsidR="00246EA9">
              <w:rPr>
                <w:rFonts w:asciiTheme="majorHAnsi" w:hAnsiTheme="majorHAnsi"/>
                <w:sz w:val="20"/>
              </w:rPr>
              <w:t xml:space="preserve">State Players to complete intensive training programmes </w:t>
            </w:r>
            <w:r w:rsidR="00E829DB">
              <w:rPr>
                <w:rFonts w:asciiTheme="majorHAnsi" w:hAnsiTheme="majorHAnsi"/>
                <w:sz w:val="20"/>
              </w:rPr>
              <w:t xml:space="preserve">which is </w:t>
            </w:r>
            <w:r w:rsidR="00246EA9">
              <w:rPr>
                <w:rFonts w:asciiTheme="majorHAnsi" w:hAnsiTheme="majorHAnsi"/>
                <w:sz w:val="20"/>
              </w:rPr>
              <w:t xml:space="preserve"> to be</w:t>
            </w:r>
            <w:r w:rsidR="00E829DB">
              <w:rPr>
                <w:rFonts w:asciiTheme="majorHAnsi" w:hAnsiTheme="majorHAnsi"/>
                <w:sz w:val="20"/>
              </w:rPr>
              <w:t xml:space="preserve"> one of the </w:t>
            </w:r>
            <w:r w:rsidR="00BA7C97">
              <w:rPr>
                <w:rFonts w:asciiTheme="majorHAnsi" w:hAnsiTheme="majorHAnsi"/>
                <w:sz w:val="20"/>
              </w:rPr>
              <w:t xml:space="preserve"> criteria </w:t>
            </w:r>
            <w:r w:rsidR="00E829DB">
              <w:rPr>
                <w:rFonts w:asciiTheme="majorHAnsi" w:hAnsiTheme="majorHAnsi"/>
                <w:sz w:val="20"/>
              </w:rPr>
              <w:t xml:space="preserve">for selection </w:t>
            </w:r>
            <w:r w:rsidR="00246EA9">
              <w:rPr>
                <w:rFonts w:asciiTheme="majorHAnsi" w:hAnsiTheme="majorHAnsi"/>
                <w:sz w:val="20"/>
              </w:rPr>
              <w:t xml:space="preserve"> in the NT Aus. Sides series team.</w:t>
            </w:r>
          </w:p>
          <w:p w:rsidR="005456CB" w:rsidRPr="00246EA9" w:rsidRDefault="005456CB" w:rsidP="005456CB">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2.5</w:t>
            </w:r>
          </w:p>
        </w:tc>
        <w:tc>
          <w:tcPr>
            <w:tcW w:w="1814" w:type="dxa"/>
            <w:gridSpan w:val="2"/>
          </w:tcPr>
          <w:p w:rsidR="00C8513F" w:rsidRDefault="00914F59" w:rsidP="00F0119D">
            <w:pPr>
              <w:pStyle w:val="NoSpacing"/>
              <w:rPr>
                <w:rFonts w:asciiTheme="majorHAnsi" w:hAnsiTheme="majorHAnsi"/>
                <w:sz w:val="20"/>
              </w:rPr>
            </w:pPr>
            <w:r>
              <w:rPr>
                <w:rFonts w:asciiTheme="majorHAnsi" w:hAnsiTheme="majorHAnsi"/>
                <w:sz w:val="20"/>
              </w:rPr>
              <w:t>BNT to extend an expression of interest for players to join the BNT squad for the Aus. Series with conditions relating to training etc.</w:t>
            </w:r>
          </w:p>
          <w:p w:rsidR="00914F59" w:rsidRPr="00F0119D" w:rsidRDefault="00914F59" w:rsidP="00F0119D">
            <w:pPr>
              <w:pStyle w:val="NoSpacing"/>
              <w:rPr>
                <w:rFonts w:asciiTheme="majorHAnsi" w:hAnsiTheme="majorHAnsi"/>
                <w:sz w:val="20"/>
              </w:rPr>
            </w:pPr>
            <w:r>
              <w:rPr>
                <w:rFonts w:asciiTheme="majorHAnsi" w:hAnsiTheme="majorHAnsi"/>
                <w:sz w:val="20"/>
              </w:rPr>
              <w:t>Coach/Selectors then extend an invitation for players to be part of the squad</w:t>
            </w:r>
          </w:p>
        </w:tc>
        <w:tc>
          <w:tcPr>
            <w:tcW w:w="1736" w:type="dxa"/>
            <w:gridSpan w:val="2"/>
          </w:tcPr>
          <w:p w:rsidR="00C8513F" w:rsidRPr="00F0119D" w:rsidRDefault="004733E7" w:rsidP="00F0119D">
            <w:pPr>
              <w:pStyle w:val="NoSpacing"/>
              <w:rPr>
                <w:rFonts w:asciiTheme="majorHAnsi" w:hAnsiTheme="majorHAnsi"/>
                <w:sz w:val="20"/>
              </w:rPr>
            </w:pPr>
            <w:r>
              <w:rPr>
                <w:rFonts w:asciiTheme="majorHAnsi" w:hAnsiTheme="majorHAnsi"/>
                <w:sz w:val="20"/>
              </w:rPr>
              <w:t>Number of Players meeting Min requirements from year to Year.</w:t>
            </w:r>
          </w:p>
        </w:tc>
        <w:tc>
          <w:tcPr>
            <w:tcW w:w="950" w:type="dxa"/>
            <w:gridSpan w:val="2"/>
          </w:tcPr>
          <w:p w:rsidR="00C8513F" w:rsidRPr="000B76E9" w:rsidRDefault="00FB63E7" w:rsidP="00DD254D">
            <w:pPr>
              <w:spacing w:line="360" w:lineRule="auto"/>
              <w:rPr>
                <w:rFonts w:asciiTheme="minorHAnsi" w:hAnsiTheme="minorHAnsi"/>
                <w:b/>
                <w:sz w:val="20"/>
              </w:rPr>
            </w:pPr>
            <w:r>
              <w:rPr>
                <w:rFonts w:asciiTheme="minorHAnsi" w:hAnsiTheme="minorHAnsi"/>
                <w:b/>
                <w:sz w:val="20"/>
              </w:rPr>
              <w:t>$1000</w:t>
            </w:r>
          </w:p>
        </w:tc>
        <w:tc>
          <w:tcPr>
            <w:tcW w:w="1617" w:type="dxa"/>
            <w:gridSpan w:val="2"/>
          </w:tcPr>
          <w:p w:rsidR="00C8513F" w:rsidRPr="004733E7" w:rsidRDefault="004733E7" w:rsidP="00F0119D">
            <w:pPr>
              <w:pStyle w:val="NoSpacing"/>
              <w:rPr>
                <w:rFonts w:asciiTheme="majorHAnsi" w:hAnsiTheme="majorHAnsi"/>
                <w:sz w:val="20"/>
              </w:rPr>
            </w:pPr>
            <w:r w:rsidRPr="004733E7">
              <w:rPr>
                <w:rFonts w:asciiTheme="majorHAnsi" w:hAnsiTheme="majorHAnsi"/>
                <w:sz w:val="20"/>
              </w:rPr>
              <w:t xml:space="preserve">Coaches / Selectors appointed in </w:t>
            </w:r>
            <w:proofErr w:type="gramStart"/>
            <w:r w:rsidRPr="004733E7">
              <w:rPr>
                <w:rFonts w:asciiTheme="majorHAnsi" w:hAnsiTheme="majorHAnsi"/>
                <w:sz w:val="20"/>
              </w:rPr>
              <w:t xml:space="preserve">May </w:t>
            </w:r>
            <w:r>
              <w:rPr>
                <w:rFonts w:asciiTheme="majorHAnsi" w:hAnsiTheme="majorHAnsi"/>
                <w:sz w:val="20"/>
              </w:rPr>
              <w:t>.</w:t>
            </w:r>
            <w:proofErr w:type="gramEnd"/>
            <w:r>
              <w:rPr>
                <w:rFonts w:asciiTheme="majorHAnsi" w:hAnsiTheme="majorHAnsi"/>
                <w:sz w:val="20"/>
              </w:rPr>
              <w:t xml:space="preserve"> EOI sent out in May of every year.</w:t>
            </w:r>
          </w:p>
        </w:tc>
        <w:tc>
          <w:tcPr>
            <w:tcW w:w="2061" w:type="dxa"/>
            <w:gridSpan w:val="2"/>
          </w:tcPr>
          <w:p w:rsidR="00C8513F" w:rsidRPr="000B76E9" w:rsidRDefault="004733E7" w:rsidP="00DD254D">
            <w:pPr>
              <w:spacing w:line="360" w:lineRule="auto"/>
              <w:rPr>
                <w:rFonts w:asciiTheme="minorHAnsi" w:hAnsiTheme="minorHAnsi"/>
                <w:b/>
                <w:sz w:val="20"/>
              </w:rPr>
            </w:pPr>
            <w:r>
              <w:rPr>
                <w:rFonts w:asciiTheme="minorHAnsi" w:hAnsiTheme="minorHAnsi"/>
                <w:b/>
                <w:sz w:val="20"/>
              </w:rPr>
              <w:t>EO/Coaches/Selectors</w:t>
            </w:r>
          </w:p>
        </w:tc>
        <w:tc>
          <w:tcPr>
            <w:tcW w:w="1597" w:type="dxa"/>
            <w:gridSpan w:val="2"/>
          </w:tcPr>
          <w:p w:rsidR="00C8513F" w:rsidRPr="00DB225B" w:rsidRDefault="00C8513F" w:rsidP="00DB225B">
            <w:pPr>
              <w:rPr>
                <w:b/>
                <w:color w:val="76923C" w:themeColor="accent3" w:themeShade="BF"/>
                <w:sz w:val="18"/>
                <w:szCs w:val="18"/>
              </w:rPr>
            </w:pPr>
          </w:p>
        </w:tc>
      </w:tr>
      <w:tr w:rsidR="00CE6672" w:rsidRPr="000B76E9" w:rsidTr="00DB225B">
        <w:tc>
          <w:tcPr>
            <w:tcW w:w="2198" w:type="dxa"/>
          </w:tcPr>
          <w:p w:rsidR="00C8513F" w:rsidRPr="000B76E9" w:rsidRDefault="00C8513F" w:rsidP="00DD254D">
            <w:pPr>
              <w:spacing w:line="360" w:lineRule="auto"/>
              <w:rPr>
                <w:rFonts w:asciiTheme="minorHAnsi" w:hAnsiTheme="minorHAnsi"/>
                <w:b/>
                <w:sz w:val="20"/>
              </w:rPr>
            </w:pPr>
          </w:p>
        </w:tc>
        <w:tc>
          <w:tcPr>
            <w:tcW w:w="1975" w:type="dxa"/>
            <w:gridSpan w:val="2"/>
          </w:tcPr>
          <w:p w:rsidR="00C8513F" w:rsidRPr="00246EA9" w:rsidRDefault="00A16081" w:rsidP="005456CB">
            <w:pPr>
              <w:pStyle w:val="NoSpacing"/>
              <w:rPr>
                <w:rFonts w:asciiTheme="majorHAnsi" w:hAnsiTheme="majorHAnsi"/>
                <w:sz w:val="20"/>
              </w:rPr>
            </w:pPr>
            <w:r w:rsidRPr="00A16081">
              <w:rPr>
                <w:rFonts w:asciiTheme="majorHAnsi" w:hAnsiTheme="majorHAnsi"/>
                <w:b/>
                <w:sz w:val="20"/>
                <w:u w:val="single"/>
              </w:rPr>
              <w:t>2.3</w:t>
            </w:r>
            <w:r>
              <w:rPr>
                <w:rFonts w:asciiTheme="majorHAnsi" w:hAnsiTheme="majorHAnsi"/>
                <w:sz w:val="20"/>
              </w:rPr>
              <w:t xml:space="preserve"> </w:t>
            </w:r>
            <w:r w:rsidR="008D6C16">
              <w:rPr>
                <w:rFonts w:asciiTheme="majorHAnsi" w:hAnsiTheme="majorHAnsi"/>
                <w:sz w:val="20"/>
              </w:rPr>
              <w:t xml:space="preserve">BNT to investigate </w:t>
            </w:r>
            <w:r w:rsidR="008D6C16">
              <w:rPr>
                <w:rFonts w:asciiTheme="majorHAnsi" w:hAnsiTheme="majorHAnsi"/>
                <w:sz w:val="20"/>
              </w:rPr>
              <w:lastRenderedPageBreak/>
              <w:t>opportunities to undertake training/games sessions with other States or Asian countries prior to commencement of Aus. Series.</w:t>
            </w:r>
            <w:r w:rsidR="005456CB" w:rsidRPr="00D5209D">
              <w:rPr>
                <w:rFonts w:asciiTheme="majorHAnsi" w:hAnsiTheme="majorHAnsi"/>
                <w:b/>
                <w:color w:val="FF0000"/>
                <w:sz w:val="20"/>
              </w:rPr>
              <w:t xml:space="preserve"> SP </w:t>
            </w:r>
            <w:r w:rsidR="005456CB">
              <w:rPr>
                <w:rFonts w:asciiTheme="majorHAnsi" w:hAnsiTheme="majorHAnsi"/>
                <w:b/>
                <w:color w:val="FF0000"/>
                <w:sz w:val="20"/>
              </w:rPr>
              <w:t>2.1 ; 2.4</w:t>
            </w:r>
          </w:p>
        </w:tc>
        <w:tc>
          <w:tcPr>
            <w:tcW w:w="1814" w:type="dxa"/>
            <w:gridSpan w:val="2"/>
          </w:tcPr>
          <w:p w:rsidR="00C8513F" w:rsidRPr="00F0119D" w:rsidRDefault="00914F59" w:rsidP="00F0119D">
            <w:pPr>
              <w:pStyle w:val="NoSpacing"/>
              <w:rPr>
                <w:rFonts w:asciiTheme="majorHAnsi" w:hAnsiTheme="majorHAnsi"/>
                <w:sz w:val="20"/>
              </w:rPr>
            </w:pPr>
            <w:r>
              <w:rPr>
                <w:rFonts w:asciiTheme="majorHAnsi" w:hAnsiTheme="majorHAnsi"/>
                <w:sz w:val="20"/>
              </w:rPr>
              <w:lastRenderedPageBreak/>
              <w:t xml:space="preserve">BNT investigate all opportunities </w:t>
            </w:r>
            <w:r>
              <w:rPr>
                <w:rFonts w:asciiTheme="majorHAnsi" w:hAnsiTheme="majorHAnsi"/>
                <w:sz w:val="20"/>
              </w:rPr>
              <w:lastRenderedPageBreak/>
              <w:t>for BNT players to play against other States or Asian countries and funding of such.</w:t>
            </w:r>
          </w:p>
        </w:tc>
        <w:tc>
          <w:tcPr>
            <w:tcW w:w="1736" w:type="dxa"/>
            <w:gridSpan w:val="2"/>
          </w:tcPr>
          <w:p w:rsidR="00C8513F" w:rsidRPr="004733E7" w:rsidRDefault="004733E7" w:rsidP="004733E7">
            <w:pPr>
              <w:pStyle w:val="NoSpacing"/>
              <w:rPr>
                <w:rFonts w:asciiTheme="majorHAnsi" w:hAnsiTheme="majorHAnsi"/>
                <w:sz w:val="20"/>
              </w:rPr>
            </w:pPr>
            <w:r w:rsidRPr="004733E7">
              <w:rPr>
                <w:rFonts w:asciiTheme="majorHAnsi" w:hAnsiTheme="majorHAnsi"/>
                <w:sz w:val="20"/>
              </w:rPr>
              <w:lastRenderedPageBreak/>
              <w:t>Comparison</w:t>
            </w:r>
            <w:r>
              <w:rPr>
                <w:rFonts w:asciiTheme="majorHAnsi" w:hAnsiTheme="majorHAnsi"/>
                <w:sz w:val="20"/>
              </w:rPr>
              <w:t xml:space="preserve"> of team </w:t>
            </w:r>
            <w:r>
              <w:rPr>
                <w:rFonts w:asciiTheme="majorHAnsi" w:hAnsiTheme="majorHAnsi"/>
                <w:sz w:val="20"/>
              </w:rPr>
              <w:lastRenderedPageBreak/>
              <w:t xml:space="preserve">performance at Aus. Series </w:t>
            </w:r>
            <w:r w:rsidRPr="004733E7">
              <w:rPr>
                <w:rFonts w:asciiTheme="majorHAnsi" w:hAnsiTheme="majorHAnsi"/>
                <w:sz w:val="20"/>
              </w:rPr>
              <w:t>with</w:t>
            </w:r>
            <w:r>
              <w:rPr>
                <w:rFonts w:asciiTheme="majorHAnsi" w:hAnsiTheme="majorHAnsi"/>
                <w:sz w:val="20"/>
              </w:rPr>
              <w:t xml:space="preserve"> or without State or Asian games played.</w:t>
            </w:r>
            <w:r w:rsidRPr="004733E7">
              <w:rPr>
                <w:rFonts w:asciiTheme="majorHAnsi" w:hAnsiTheme="majorHAnsi"/>
                <w:sz w:val="20"/>
              </w:rPr>
              <w:t xml:space="preserve"> </w:t>
            </w:r>
          </w:p>
        </w:tc>
        <w:tc>
          <w:tcPr>
            <w:tcW w:w="950" w:type="dxa"/>
            <w:gridSpan w:val="2"/>
          </w:tcPr>
          <w:p w:rsidR="00C8513F" w:rsidRPr="000B76E9" w:rsidRDefault="00FB63E7" w:rsidP="00DD254D">
            <w:pPr>
              <w:spacing w:line="360" w:lineRule="auto"/>
              <w:rPr>
                <w:rFonts w:asciiTheme="minorHAnsi" w:hAnsiTheme="minorHAnsi"/>
                <w:b/>
                <w:sz w:val="20"/>
              </w:rPr>
            </w:pPr>
            <w:r>
              <w:rPr>
                <w:rFonts w:asciiTheme="minorHAnsi" w:hAnsiTheme="minorHAnsi"/>
                <w:b/>
                <w:sz w:val="20"/>
              </w:rPr>
              <w:lastRenderedPageBreak/>
              <w:t>$3000</w:t>
            </w:r>
          </w:p>
        </w:tc>
        <w:tc>
          <w:tcPr>
            <w:tcW w:w="1617" w:type="dxa"/>
            <w:gridSpan w:val="2"/>
          </w:tcPr>
          <w:p w:rsidR="00C8513F" w:rsidRPr="004733E7" w:rsidRDefault="004733E7" w:rsidP="00F0119D">
            <w:pPr>
              <w:pStyle w:val="NoSpacing"/>
              <w:rPr>
                <w:rFonts w:asciiTheme="majorHAnsi" w:hAnsiTheme="majorHAnsi"/>
                <w:sz w:val="20"/>
              </w:rPr>
            </w:pPr>
            <w:r w:rsidRPr="004733E7">
              <w:rPr>
                <w:rFonts w:asciiTheme="majorHAnsi" w:hAnsiTheme="majorHAnsi"/>
                <w:sz w:val="20"/>
              </w:rPr>
              <w:t xml:space="preserve">Matches programmed </w:t>
            </w:r>
            <w:r w:rsidRPr="004733E7">
              <w:rPr>
                <w:rFonts w:asciiTheme="majorHAnsi" w:hAnsiTheme="majorHAnsi"/>
                <w:sz w:val="20"/>
              </w:rPr>
              <w:lastRenderedPageBreak/>
              <w:t>for two months prior to Aus. series being held.</w:t>
            </w:r>
          </w:p>
        </w:tc>
        <w:tc>
          <w:tcPr>
            <w:tcW w:w="2061" w:type="dxa"/>
            <w:gridSpan w:val="2"/>
          </w:tcPr>
          <w:p w:rsidR="00C8513F" w:rsidRPr="000B76E9" w:rsidRDefault="004733E7" w:rsidP="00DD254D">
            <w:pPr>
              <w:spacing w:line="360" w:lineRule="auto"/>
              <w:rPr>
                <w:rFonts w:asciiTheme="minorHAnsi" w:hAnsiTheme="minorHAnsi"/>
                <w:b/>
                <w:sz w:val="20"/>
              </w:rPr>
            </w:pPr>
            <w:r>
              <w:rPr>
                <w:rFonts w:asciiTheme="minorHAnsi" w:hAnsiTheme="minorHAnsi"/>
                <w:b/>
                <w:sz w:val="20"/>
              </w:rPr>
              <w:lastRenderedPageBreak/>
              <w:t>Coaches/Selectors</w:t>
            </w:r>
          </w:p>
        </w:tc>
        <w:tc>
          <w:tcPr>
            <w:tcW w:w="1597" w:type="dxa"/>
            <w:gridSpan w:val="2"/>
          </w:tcPr>
          <w:p w:rsidR="00C8513F" w:rsidRPr="00DB225B" w:rsidRDefault="00C8513F" w:rsidP="00DB225B">
            <w:pPr>
              <w:rPr>
                <w:b/>
                <w:sz w:val="18"/>
                <w:szCs w:val="18"/>
              </w:rPr>
            </w:pPr>
          </w:p>
        </w:tc>
      </w:tr>
      <w:tr w:rsidR="00CE6672" w:rsidRPr="000B76E9" w:rsidTr="00DB225B">
        <w:tc>
          <w:tcPr>
            <w:tcW w:w="2198" w:type="dxa"/>
          </w:tcPr>
          <w:p w:rsidR="008D6C16" w:rsidRPr="00CA5E18" w:rsidRDefault="00914F59"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lastRenderedPageBreak/>
              <w:t>Strategic Priority</w:t>
            </w:r>
          </w:p>
        </w:tc>
        <w:tc>
          <w:tcPr>
            <w:tcW w:w="1975"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Objective </w:t>
            </w:r>
            <w:r w:rsidR="005456CB">
              <w:rPr>
                <w:rFonts w:asciiTheme="minorHAnsi" w:hAnsiTheme="minorHAnsi"/>
                <w:b/>
                <w:color w:val="E36C0A" w:themeColor="accent6" w:themeShade="BF"/>
                <w:sz w:val="20"/>
              </w:rPr>
              <w:t xml:space="preserve">&amp; </w:t>
            </w:r>
            <w:r w:rsidR="005456CB" w:rsidRPr="005456CB">
              <w:rPr>
                <w:rFonts w:asciiTheme="minorHAnsi" w:hAnsiTheme="minorHAnsi"/>
                <w:b/>
                <w:color w:val="FF0000"/>
                <w:sz w:val="20"/>
              </w:rPr>
              <w:t>Link</w:t>
            </w:r>
          </w:p>
        </w:tc>
        <w:tc>
          <w:tcPr>
            <w:tcW w:w="1814"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Strategy </w:t>
            </w:r>
          </w:p>
        </w:tc>
        <w:tc>
          <w:tcPr>
            <w:tcW w:w="1736"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Performance Indicator </w:t>
            </w:r>
          </w:p>
        </w:tc>
        <w:tc>
          <w:tcPr>
            <w:tcW w:w="950"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Budget  </w:t>
            </w:r>
          </w:p>
        </w:tc>
        <w:tc>
          <w:tcPr>
            <w:tcW w:w="1617"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i/>
                <w:color w:val="E36C0A" w:themeColor="accent6" w:themeShade="BF"/>
                <w:sz w:val="20"/>
              </w:rPr>
              <w:t>Timeline</w:t>
            </w:r>
            <w:r w:rsidRPr="00CA5E18">
              <w:rPr>
                <w:rFonts w:asciiTheme="minorHAnsi" w:hAnsiTheme="minorHAnsi"/>
                <w:b/>
                <w:color w:val="E36C0A" w:themeColor="accent6" w:themeShade="BF"/>
                <w:sz w:val="20"/>
              </w:rPr>
              <w:t xml:space="preserve"> </w:t>
            </w:r>
          </w:p>
        </w:tc>
        <w:tc>
          <w:tcPr>
            <w:tcW w:w="2061"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Responsibility </w:t>
            </w:r>
          </w:p>
        </w:tc>
        <w:tc>
          <w:tcPr>
            <w:tcW w:w="1597" w:type="dxa"/>
            <w:gridSpan w:val="2"/>
          </w:tcPr>
          <w:p w:rsidR="008D6C16" w:rsidRPr="00CA5E18" w:rsidRDefault="008D6C16" w:rsidP="008D6C16">
            <w:pPr>
              <w:spacing w:line="360" w:lineRule="auto"/>
              <w:rPr>
                <w:rFonts w:asciiTheme="minorHAnsi" w:hAnsiTheme="minorHAnsi"/>
                <w:b/>
                <w:color w:val="E36C0A" w:themeColor="accent6" w:themeShade="BF"/>
                <w:sz w:val="20"/>
              </w:rPr>
            </w:pPr>
            <w:r w:rsidRPr="00CA5E18">
              <w:rPr>
                <w:rFonts w:asciiTheme="minorHAnsi" w:hAnsiTheme="minorHAnsi"/>
                <w:b/>
                <w:color w:val="E36C0A" w:themeColor="accent6" w:themeShade="BF"/>
                <w:sz w:val="20"/>
              </w:rPr>
              <w:t xml:space="preserve">Progress </w:t>
            </w:r>
          </w:p>
        </w:tc>
      </w:tr>
      <w:tr w:rsidR="00CE6672" w:rsidRPr="000B76E9" w:rsidTr="00DB225B">
        <w:tc>
          <w:tcPr>
            <w:tcW w:w="2198" w:type="dxa"/>
          </w:tcPr>
          <w:p w:rsidR="008D6C16" w:rsidRPr="000B76E9" w:rsidRDefault="00914F59" w:rsidP="008D6C16">
            <w:pPr>
              <w:spacing w:line="360" w:lineRule="auto"/>
              <w:rPr>
                <w:rFonts w:asciiTheme="minorHAnsi" w:hAnsiTheme="minorHAnsi"/>
                <w:b/>
                <w:sz w:val="20"/>
              </w:rPr>
            </w:pPr>
            <w:r>
              <w:rPr>
                <w:rFonts w:asciiTheme="minorHAnsi" w:hAnsiTheme="minorHAnsi"/>
                <w:b/>
                <w:szCs w:val="24"/>
              </w:rPr>
              <w:t>2.</w:t>
            </w:r>
            <w:r w:rsidR="00F24925" w:rsidRPr="00C8513F">
              <w:rPr>
                <w:rFonts w:asciiTheme="minorHAnsi" w:hAnsiTheme="minorHAnsi"/>
                <w:b/>
                <w:szCs w:val="24"/>
              </w:rPr>
              <w:t xml:space="preserve">High Performance </w:t>
            </w:r>
            <w:r w:rsidR="00F24925">
              <w:rPr>
                <w:rFonts w:asciiTheme="minorHAnsi" w:hAnsiTheme="minorHAnsi"/>
                <w:b/>
                <w:szCs w:val="24"/>
              </w:rPr>
              <w:t>– Aus. Series and Under 18 Elite Athletes</w:t>
            </w:r>
          </w:p>
        </w:tc>
        <w:tc>
          <w:tcPr>
            <w:tcW w:w="1975" w:type="dxa"/>
            <w:gridSpan w:val="2"/>
          </w:tcPr>
          <w:p w:rsidR="00580D96" w:rsidRDefault="00A16081" w:rsidP="008D6C16">
            <w:pPr>
              <w:pStyle w:val="NoSpacing"/>
              <w:rPr>
                <w:rFonts w:asciiTheme="majorHAnsi" w:hAnsiTheme="majorHAnsi"/>
                <w:sz w:val="20"/>
              </w:rPr>
            </w:pPr>
            <w:r w:rsidRPr="00A16081">
              <w:rPr>
                <w:rFonts w:asciiTheme="majorHAnsi" w:hAnsiTheme="majorHAnsi"/>
                <w:b/>
                <w:sz w:val="20"/>
                <w:u w:val="single"/>
              </w:rPr>
              <w:t>2.4</w:t>
            </w:r>
            <w:r>
              <w:rPr>
                <w:rFonts w:asciiTheme="majorHAnsi" w:hAnsiTheme="majorHAnsi"/>
                <w:sz w:val="20"/>
              </w:rPr>
              <w:t xml:space="preserve"> </w:t>
            </w:r>
            <w:r w:rsidR="008D6C16">
              <w:rPr>
                <w:rFonts w:asciiTheme="majorHAnsi" w:hAnsiTheme="majorHAnsi"/>
                <w:sz w:val="20"/>
              </w:rPr>
              <w:t xml:space="preserve">BNT Selector and Coach to develop min standards that Aus. Series player’s must achieve before being eligible to be selected. </w:t>
            </w:r>
          </w:p>
          <w:p w:rsidR="005456CB" w:rsidRDefault="008D6C16" w:rsidP="008D6C16">
            <w:pPr>
              <w:pStyle w:val="NoSpacing"/>
              <w:rPr>
                <w:rFonts w:asciiTheme="majorHAnsi" w:hAnsiTheme="majorHAnsi"/>
                <w:sz w:val="20"/>
              </w:rPr>
            </w:pPr>
            <w:r>
              <w:rPr>
                <w:rFonts w:asciiTheme="majorHAnsi" w:hAnsiTheme="majorHAnsi"/>
                <w:sz w:val="20"/>
              </w:rPr>
              <w:t xml:space="preserve">BNT work with BA to utilise Aus. development players should </w:t>
            </w:r>
            <w:r w:rsidR="00580D96">
              <w:rPr>
                <w:rFonts w:asciiTheme="majorHAnsi" w:hAnsiTheme="majorHAnsi"/>
                <w:sz w:val="20"/>
              </w:rPr>
              <w:t xml:space="preserve">sufficient </w:t>
            </w:r>
            <w:r>
              <w:rPr>
                <w:rFonts w:asciiTheme="majorHAnsi" w:hAnsiTheme="majorHAnsi"/>
                <w:sz w:val="20"/>
              </w:rPr>
              <w:t xml:space="preserve">BNT players not achieve the nominated standard required to compete in the Aus. Series. </w:t>
            </w:r>
          </w:p>
          <w:p w:rsidR="008D6C16" w:rsidRPr="00246EA9" w:rsidRDefault="005456CB" w:rsidP="005456CB">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2.1</w:t>
            </w:r>
          </w:p>
        </w:tc>
        <w:tc>
          <w:tcPr>
            <w:tcW w:w="1814" w:type="dxa"/>
            <w:gridSpan w:val="2"/>
          </w:tcPr>
          <w:p w:rsidR="008D6C16" w:rsidRPr="004733E7" w:rsidRDefault="004733E7" w:rsidP="00580D96">
            <w:pPr>
              <w:pStyle w:val="NoSpacing"/>
              <w:rPr>
                <w:rFonts w:asciiTheme="majorHAnsi" w:hAnsiTheme="majorHAnsi"/>
                <w:sz w:val="20"/>
              </w:rPr>
            </w:pPr>
            <w:r w:rsidRPr="004733E7">
              <w:rPr>
                <w:rFonts w:asciiTheme="majorHAnsi" w:hAnsiTheme="majorHAnsi"/>
                <w:sz w:val="20"/>
              </w:rPr>
              <w:t>Min t</w:t>
            </w:r>
            <w:r>
              <w:rPr>
                <w:rFonts w:asciiTheme="majorHAnsi" w:hAnsiTheme="majorHAnsi"/>
                <w:sz w:val="20"/>
              </w:rPr>
              <w:t>raining standards to be set by BNT and National C</w:t>
            </w:r>
            <w:r w:rsidRPr="004733E7">
              <w:rPr>
                <w:rFonts w:asciiTheme="majorHAnsi" w:hAnsiTheme="majorHAnsi"/>
                <w:sz w:val="20"/>
              </w:rPr>
              <w:t>oach</w:t>
            </w:r>
            <w:r w:rsidR="00580D96">
              <w:rPr>
                <w:rFonts w:asciiTheme="majorHAnsi" w:hAnsiTheme="majorHAnsi"/>
                <w:sz w:val="20"/>
              </w:rPr>
              <w:t>.</w:t>
            </w:r>
            <w:r w:rsidRPr="004733E7">
              <w:rPr>
                <w:rFonts w:asciiTheme="majorHAnsi" w:hAnsiTheme="majorHAnsi"/>
                <w:sz w:val="20"/>
              </w:rPr>
              <w:t xml:space="preserve"> </w:t>
            </w:r>
            <w:r w:rsidR="00580D96">
              <w:rPr>
                <w:rFonts w:asciiTheme="majorHAnsi" w:hAnsiTheme="majorHAnsi"/>
                <w:sz w:val="20"/>
              </w:rPr>
              <w:t>P</w:t>
            </w:r>
            <w:r w:rsidRPr="004733E7">
              <w:rPr>
                <w:rFonts w:asciiTheme="majorHAnsi" w:hAnsiTheme="majorHAnsi"/>
                <w:sz w:val="20"/>
              </w:rPr>
              <w:t>layers</w:t>
            </w:r>
            <w:r w:rsidR="00580D96">
              <w:rPr>
                <w:rFonts w:asciiTheme="majorHAnsi" w:hAnsiTheme="majorHAnsi"/>
                <w:sz w:val="20"/>
              </w:rPr>
              <w:t xml:space="preserve"> to be</w:t>
            </w:r>
            <w:r w:rsidRPr="004733E7">
              <w:rPr>
                <w:rFonts w:asciiTheme="majorHAnsi" w:hAnsiTheme="majorHAnsi"/>
                <w:sz w:val="20"/>
              </w:rPr>
              <w:t xml:space="preserve"> monitored to assess their performance against the required standard</w:t>
            </w:r>
          </w:p>
        </w:tc>
        <w:tc>
          <w:tcPr>
            <w:tcW w:w="1736" w:type="dxa"/>
            <w:gridSpan w:val="2"/>
          </w:tcPr>
          <w:p w:rsidR="008D6C16" w:rsidRPr="00F0119D" w:rsidRDefault="004733E7" w:rsidP="004733E7">
            <w:pPr>
              <w:pStyle w:val="NoSpacing"/>
            </w:pPr>
            <w:r w:rsidRPr="004733E7">
              <w:rPr>
                <w:rFonts w:asciiTheme="majorHAnsi" w:hAnsiTheme="majorHAnsi"/>
                <w:sz w:val="20"/>
              </w:rPr>
              <w:t>Number of Players achieving the Min standard</w:t>
            </w:r>
            <w:r>
              <w:t>.</w:t>
            </w:r>
          </w:p>
        </w:tc>
        <w:tc>
          <w:tcPr>
            <w:tcW w:w="950" w:type="dxa"/>
            <w:gridSpan w:val="2"/>
          </w:tcPr>
          <w:p w:rsidR="008D6C16" w:rsidRPr="000B76E9" w:rsidRDefault="00FB63E7" w:rsidP="008D6C16">
            <w:pPr>
              <w:spacing w:line="360" w:lineRule="auto"/>
              <w:rPr>
                <w:rFonts w:asciiTheme="minorHAnsi" w:hAnsiTheme="minorHAnsi"/>
                <w:b/>
                <w:sz w:val="20"/>
              </w:rPr>
            </w:pPr>
            <w:r>
              <w:rPr>
                <w:rFonts w:asciiTheme="minorHAnsi" w:hAnsiTheme="minorHAnsi"/>
                <w:b/>
                <w:sz w:val="20"/>
              </w:rPr>
              <w:t>$1000</w:t>
            </w:r>
          </w:p>
        </w:tc>
        <w:tc>
          <w:tcPr>
            <w:tcW w:w="1617" w:type="dxa"/>
            <w:gridSpan w:val="2"/>
          </w:tcPr>
          <w:p w:rsidR="008D6C16" w:rsidRPr="004733E7" w:rsidRDefault="004733E7" w:rsidP="004733E7">
            <w:pPr>
              <w:pStyle w:val="NoSpacing"/>
              <w:rPr>
                <w:rFonts w:asciiTheme="majorHAnsi" w:hAnsiTheme="majorHAnsi"/>
                <w:sz w:val="20"/>
              </w:rPr>
            </w:pPr>
            <w:r w:rsidRPr="004733E7">
              <w:rPr>
                <w:rFonts w:asciiTheme="majorHAnsi" w:hAnsiTheme="majorHAnsi"/>
                <w:sz w:val="20"/>
              </w:rPr>
              <w:t>Players monitored monthly and 4 weeks prior to Aus. Series to assess their eligibility for selection.</w:t>
            </w:r>
          </w:p>
        </w:tc>
        <w:tc>
          <w:tcPr>
            <w:tcW w:w="2061" w:type="dxa"/>
            <w:gridSpan w:val="2"/>
          </w:tcPr>
          <w:p w:rsidR="008D6C16" w:rsidRPr="000B76E9" w:rsidRDefault="00580D96" w:rsidP="008D6C16">
            <w:pPr>
              <w:spacing w:line="360" w:lineRule="auto"/>
              <w:rPr>
                <w:rFonts w:asciiTheme="minorHAnsi" w:hAnsiTheme="minorHAnsi"/>
                <w:b/>
                <w:sz w:val="20"/>
              </w:rPr>
            </w:pPr>
            <w:r>
              <w:rPr>
                <w:rFonts w:asciiTheme="minorHAnsi" w:hAnsiTheme="minorHAnsi"/>
                <w:b/>
                <w:sz w:val="20"/>
              </w:rPr>
              <w:t>EO/</w:t>
            </w:r>
            <w:r w:rsidR="006415DF">
              <w:rPr>
                <w:rFonts w:asciiTheme="minorHAnsi" w:hAnsiTheme="minorHAnsi"/>
                <w:b/>
                <w:sz w:val="20"/>
              </w:rPr>
              <w:t>Coaches/Selectors</w:t>
            </w:r>
          </w:p>
        </w:tc>
        <w:tc>
          <w:tcPr>
            <w:tcW w:w="1597" w:type="dxa"/>
            <w:gridSpan w:val="2"/>
          </w:tcPr>
          <w:p w:rsidR="008D6C16" w:rsidRPr="00DB225B" w:rsidRDefault="008D6C16" w:rsidP="00DB225B">
            <w:pPr>
              <w:rPr>
                <w:rFonts w:asciiTheme="minorHAnsi" w:hAnsiTheme="minorHAnsi"/>
                <w:b/>
                <w:sz w:val="18"/>
                <w:szCs w:val="18"/>
              </w:rPr>
            </w:pPr>
          </w:p>
        </w:tc>
      </w:tr>
      <w:tr w:rsidR="00CE6672" w:rsidRPr="000B76E9" w:rsidTr="00DB225B">
        <w:tc>
          <w:tcPr>
            <w:tcW w:w="2198" w:type="dxa"/>
          </w:tcPr>
          <w:p w:rsidR="008D6C16" w:rsidRPr="000B76E9" w:rsidRDefault="008D6C16" w:rsidP="008D6C16">
            <w:pPr>
              <w:spacing w:line="360" w:lineRule="auto"/>
              <w:rPr>
                <w:rFonts w:asciiTheme="minorHAnsi" w:hAnsiTheme="minorHAnsi"/>
                <w:b/>
                <w:sz w:val="20"/>
              </w:rPr>
            </w:pPr>
          </w:p>
        </w:tc>
        <w:tc>
          <w:tcPr>
            <w:tcW w:w="1975" w:type="dxa"/>
            <w:gridSpan w:val="2"/>
          </w:tcPr>
          <w:p w:rsidR="008D6C16" w:rsidRPr="008D6C16" w:rsidRDefault="00A16081" w:rsidP="008D6C16">
            <w:pPr>
              <w:pStyle w:val="NoSpacing"/>
              <w:rPr>
                <w:rFonts w:asciiTheme="majorHAnsi" w:hAnsiTheme="majorHAnsi"/>
                <w:sz w:val="20"/>
              </w:rPr>
            </w:pPr>
            <w:r w:rsidRPr="00A16081">
              <w:rPr>
                <w:rFonts w:asciiTheme="majorHAnsi" w:hAnsiTheme="majorHAnsi"/>
                <w:b/>
                <w:sz w:val="20"/>
                <w:u w:val="single"/>
              </w:rPr>
              <w:t>2.5</w:t>
            </w:r>
            <w:r>
              <w:rPr>
                <w:rFonts w:asciiTheme="majorHAnsi" w:hAnsiTheme="majorHAnsi"/>
                <w:sz w:val="20"/>
              </w:rPr>
              <w:t xml:space="preserve"> </w:t>
            </w:r>
            <w:r w:rsidR="008D6C16" w:rsidRPr="008D6C16">
              <w:rPr>
                <w:rFonts w:asciiTheme="majorHAnsi" w:hAnsiTheme="majorHAnsi"/>
                <w:sz w:val="20"/>
              </w:rPr>
              <w:t>BNT liaise with NT Institu</w:t>
            </w:r>
            <w:r w:rsidR="008D6C16">
              <w:rPr>
                <w:rFonts w:asciiTheme="majorHAnsi" w:hAnsiTheme="majorHAnsi"/>
                <w:sz w:val="20"/>
              </w:rPr>
              <w:t>te</w:t>
            </w:r>
            <w:r w:rsidR="008D6C16" w:rsidRPr="008D6C16">
              <w:rPr>
                <w:rFonts w:asciiTheme="majorHAnsi" w:hAnsiTheme="majorHAnsi"/>
                <w:sz w:val="20"/>
              </w:rPr>
              <w:t xml:space="preserve"> of Sport to </w:t>
            </w:r>
            <w:r w:rsidR="00F24925">
              <w:rPr>
                <w:rFonts w:asciiTheme="majorHAnsi" w:hAnsiTheme="majorHAnsi"/>
                <w:sz w:val="20"/>
              </w:rPr>
              <w:t>develop</w:t>
            </w:r>
            <w:r w:rsidR="008D6C16">
              <w:rPr>
                <w:rFonts w:asciiTheme="majorHAnsi" w:hAnsiTheme="majorHAnsi"/>
                <w:sz w:val="20"/>
              </w:rPr>
              <w:t xml:space="preserve"> </w:t>
            </w:r>
            <w:r w:rsidR="00F24925">
              <w:rPr>
                <w:rFonts w:asciiTheme="majorHAnsi" w:hAnsiTheme="majorHAnsi"/>
                <w:sz w:val="20"/>
              </w:rPr>
              <w:t>courses</w:t>
            </w:r>
            <w:r w:rsidR="008D6C16">
              <w:rPr>
                <w:rFonts w:asciiTheme="majorHAnsi" w:hAnsiTheme="majorHAnsi"/>
                <w:sz w:val="20"/>
              </w:rPr>
              <w:t xml:space="preserve"> to </w:t>
            </w:r>
            <w:r w:rsidR="00F24925">
              <w:rPr>
                <w:rFonts w:asciiTheme="majorHAnsi" w:hAnsiTheme="majorHAnsi"/>
                <w:sz w:val="20"/>
              </w:rPr>
              <w:t>assist</w:t>
            </w:r>
            <w:r w:rsidR="008D6C16">
              <w:rPr>
                <w:rFonts w:asciiTheme="majorHAnsi" w:hAnsiTheme="majorHAnsi"/>
                <w:sz w:val="20"/>
              </w:rPr>
              <w:t xml:space="preserve"> players </w:t>
            </w:r>
            <w:r w:rsidR="00F24925">
              <w:rPr>
                <w:rFonts w:asciiTheme="majorHAnsi" w:hAnsiTheme="majorHAnsi"/>
                <w:sz w:val="20"/>
              </w:rPr>
              <w:lastRenderedPageBreak/>
              <w:t>achieve</w:t>
            </w:r>
            <w:r w:rsidR="008D6C16">
              <w:rPr>
                <w:rFonts w:asciiTheme="majorHAnsi" w:hAnsiTheme="majorHAnsi"/>
                <w:sz w:val="20"/>
              </w:rPr>
              <w:t xml:space="preserve"> high </w:t>
            </w:r>
            <w:r w:rsidR="00F24925">
              <w:rPr>
                <w:rFonts w:asciiTheme="majorHAnsi" w:hAnsiTheme="majorHAnsi"/>
                <w:sz w:val="20"/>
              </w:rPr>
              <w:t>performance</w:t>
            </w:r>
            <w:r w:rsidR="008D6C16">
              <w:rPr>
                <w:rFonts w:asciiTheme="majorHAnsi" w:hAnsiTheme="majorHAnsi"/>
                <w:sz w:val="20"/>
              </w:rPr>
              <w:t xml:space="preserve"> classification relating to an elite </w:t>
            </w:r>
            <w:r w:rsidR="00F24925">
              <w:rPr>
                <w:rFonts w:asciiTheme="majorHAnsi" w:hAnsiTheme="majorHAnsi"/>
                <w:sz w:val="20"/>
              </w:rPr>
              <w:t>athlete</w:t>
            </w:r>
            <w:r w:rsidR="008D6C16">
              <w:rPr>
                <w:rFonts w:asciiTheme="majorHAnsi" w:hAnsiTheme="majorHAnsi"/>
                <w:sz w:val="20"/>
              </w:rPr>
              <w:t>.</w:t>
            </w:r>
            <w:r w:rsidR="005456CB" w:rsidRPr="00D5209D">
              <w:rPr>
                <w:rFonts w:asciiTheme="majorHAnsi" w:hAnsiTheme="majorHAnsi"/>
                <w:b/>
                <w:color w:val="FF0000"/>
                <w:sz w:val="20"/>
              </w:rPr>
              <w:t xml:space="preserve"> SP </w:t>
            </w:r>
            <w:r w:rsidR="005456CB">
              <w:rPr>
                <w:rFonts w:asciiTheme="majorHAnsi" w:hAnsiTheme="majorHAnsi"/>
                <w:b/>
                <w:color w:val="FF0000"/>
                <w:sz w:val="20"/>
              </w:rPr>
              <w:t>2.3</w:t>
            </w:r>
          </w:p>
        </w:tc>
        <w:tc>
          <w:tcPr>
            <w:tcW w:w="1814" w:type="dxa"/>
            <w:gridSpan w:val="2"/>
          </w:tcPr>
          <w:p w:rsidR="008D6C16" w:rsidRPr="004733E7" w:rsidRDefault="004733E7" w:rsidP="00580D96">
            <w:pPr>
              <w:pStyle w:val="NoSpacing"/>
              <w:rPr>
                <w:rFonts w:asciiTheme="majorHAnsi" w:hAnsiTheme="majorHAnsi"/>
                <w:sz w:val="20"/>
              </w:rPr>
            </w:pPr>
            <w:r w:rsidRPr="004733E7">
              <w:rPr>
                <w:rFonts w:asciiTheme="majorHAnsi" w:hAnsiTheme="majorHAnsi"/>
                <w:sz w:val="20"/>
              </w:rPr>
              <w:lastRenderedPageBreak/>
              <w:t>Institute of Sport Darwin to prepare courses to de</w:t>
            </w:r>
            <w:r w:rsidR="00580D96">
              <w:rPr>
                <w:rFonts w:asciiTheme="majorHAnsi" w:hAnsiTheme="majorHAnsi"/>
                <w:sz w:val="20"/>
              </w:rPr>
              <w:t xml:space="preserve">velop the performance </w:t>
            </w:r>
            <w:r w:rsidR="00580D96">
              <w:rPr>
                <w:rFonts w:asciiTheme="majorHAnsi" w:hAnsiTheme="majorHAnsi"/>
                <w:sz w:val="20"/>
              </w:rPr>
              <w:lastRenderedPageBreak/>
              <w:t>standard for</w:t>
            </w:r>
            <w:r w:rsidRPr="004733E7">
              <w:rPr>
                <w:rFonts w:asciiTheme="majorHAnsi" w:hAnsiTheme="majorHAnsi"/>
                <w:sz w:val="20"/>
              </w:rPr>
              <w:t xml:space="preserve"> Bowls NT </w:t>
            </w:r>
            <w:r>
              <w:rPr>
                <w:rFonts w:asciiTheme="majorHAnsi" w:hAnsiTheme="majorHAnsi"/>
                <w:sz w:val="20"/>
              </w:rPr>
              <w:t>athletes.</w:t>
            </w:r>
          </w:p>
        </w:tc>
        <w:tc>
          <w:tcPr>
            <w:tcW w:w="1736" w:type="dxa"/>
            <w:gridSpan w:val="2"/>
          </w:tcPr>
          <w:p w:rsidR="008D6C16" w:rsidRPr="004733E7" w:rsidRDefault="004733E7" w:rsidP="004733E7">
            <w:pPr>
              <w:pStyle w:val="NoSpacing"/>
              <w:rPr>
                <w:rFonts w:asciiTheme="majorHAnsi" w:hAnsiTheme="majorHAnsi"/>
                <w:sz w:val="20"/>
              </w:rPr>
            </w:pPr>
            <w:r w:rsidRPr="004733E7">
              <w:rPr>
                <w:rFonts w:asciiTheme="majorHAnsi" w:hAnsiTheme="majorHAnsi"/>
                <w:sz w:val="20"/>
              </w:rPr>
              <w:lastRenderedPageBreak/>
              <w:t>Number of Players achieving IOS Darwin standards</w:t>
            </w:r>
          </w:p>
        </w:tc>
        <w:tc>
          <w:tcPr>
            <w:tcW w:w="950" w:type="dxa"/>
            <w:gridSpan w:val="2"/>
          </w:tcPr>
          <w:p w:rsidR="008D6C16" w:rsidRPr="000B76E9" w:rsidRDefault="00FB63E7" w:rsidP="008D6C16">
            <w:pPr>
              <w:spacing w:line="360" w:lineRule="auto"/>
              <w:rPr>
                <w:rFonts w:asciiTheme="minorHAnsi" w:hAnsiTheme="minorHAnsi"/>
                <w:b/>
                <w:sz w:val="20"/>
              </w:rPr>
            </w:pPr>
            <w:r>
              <w:rPr>
                <w:rFonts w:asciiTheme="minorHAnsi" w:hAnsiTheme="minorHAnsi"/>
                <w:b/>
                <w:sz w:val="20"/>
              </w:rPr>
              <w:t>$1000</w:t>
            </w:r>
          </w:p>
        </w:tc>
        <w:tc>
          <w:tcPr>
            <w:tcW w:w="1617" w:type="dxa"/>
            <w:gridSpan w:val="2"/>
          </w:tcPr>
          <w:p w:rsidR="008D6C16" w:rsidRPr="004733E7" w:rsidRDefault="004733E7" w:rsidP="004733E7">
            <w:pPr>
              <w:pStyle w:val="NoSpacing"/>
              <w:rPr>
                <w:rFonts w:asciiTheme="majorHAnsi" w:hAnsiTheme="majorHAnsi"/>
                <w:sz w:val="20"/>
              </w:rPr>
            </w:pPr>
            <w:r>
              <w:rPr>
                <w:rFonts w:asciiTheme="majorHAnsi" w:hAnsiTheme="majorHAnsi"/>
                <w:sz w:val="20"/>
              </w:rPr>
              <w:t xml:space="preserve">Courses to be conducted from May </w:t>
            </w:r>
            <w:r w:rsidR="006415DF">
              <w:rPr>
                <w:rFonts w:asciiTheme="majorHAnsi" w:hAnsiTheme="majorHAnsi"/>
                <w:sz w:val="20"/>
              </w:rPr>
              <w:t>onwards.</w:t>
            </w:r>
          </w:p>
        </w:tc>
        <w:tc>
          <w:tcPr>
            <w:tcW w:w="2061" w:type="dxa"/>
            <w:gridSpan w:val="2"/>
          </w:tcPr>
          <w:p w:rsidR="008D6C16" w:rsidRPr="000B76E9" w:rsidRDefault="006415DF" w:rsidP="008D6C16">
            <w:pPr>
              <w:spacing w:line="360" w:lineRule="auto"/>
              <w:rPr>
                <w:rFonts w:asciiTheme="minorHAnsi" w:hAnsiTheme="minorHAnsi"/>
                <w:b/>
                <w:sz w:val="20"/>
              </w:rPr>
            </w:pPr>
            <w:r>
              <w:rPr>
                <w:rFonts w:asciiTheme="minorHAnsi" w:hAnsiTheme="minorHAnsi"/>
                <w:b/>
                <w:sz w:val="20"/>
              </w:rPr>
              <w:t>EO/Coaches/Selectors</w:t>
            </w:r>
          </w:p>
        </w:tc>
        <w:tc>
          <w:tcPr>
            <w:tcW w:w="1597" w:type="dxa"/>
            <w:gridSpan w:val="2"/>
          </w:tcPr>
          <w:p w:rsidR="008D6C16" w:rsidRPr="00DB225B" w:rsidRDefault="008D6C16" w:rsidP="00DB225B">
            <w:pPr>
              <w:rPr>
                <w:b/>
                <w:sz w:val="18"/>
                <w:szCs w:val="18"/>
              </w:rPr>
            </w:pPr>
          </w:p>
        </w:tc>
      </w:tr>
      <w:tr w:rsidR="0001313D" w:rsidRPr="00914F59" w:rsidTr="00DD254D">
        <w:tc>
          <w:tcPr>
            <w:tcW w:w="2405"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lastRenderedPageBreak/>
              <w:t>Strategic Priority</w:t>
            </w:r>
          </w:p>
        </w:tc>
        <w:tc>
          <w:tcPr>
            <w:tcW w:w="2093"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005456CB" w:rsidRPr="005456CB">
              <w:rPr>
                <w:rFonts w:asciiTheme="majorHAnsi" w:hAnsiTheme="majorHAnsi"/>
                <w:b/>
                <w:color w:val="FF0000"/>
                <w:sz w:val="20"/>
              </w:rPr>
              <w:t>&amp; Link</w:t>
            </w:r>
          </w:p>
        </w:tc>
        <w:tc>
          <w:tcPr>
            <w:tcW w:w="1876"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43"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992"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701"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i/>
                <w:color w:val="E36C0A" w:themeColor="accent6" w:themeShade="BF"/>
                <w:sz w:val="20"/>
              </w:rPr>
              <w:t>Timeline</w:t>
            </w:r>
            <w:r w:rsidRPr="009F745B">
              <w:rPr>
                <w:rFonts w:asciiTheme="majorHAnsi" w:hAnsiTheme="majorHAnsi"/>
                <w:b/>
                <w:color w:val="E36C0A" w:themeColor="accent6" w:themeShade="BF"/>
                <w:sz w:val="20"/>
              </w:rPr>
              <w:t xml:space="preserve"> </w:t>
            </w:r>
          </w:p>
        </w:tc>
        <w:tc>
          <w:tcPr>
            <w:tcW w:w="1701" w:type="dxa"/>
            <w:gridSpan w:val="2"/>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37" w:type="dxa"/>
          </w:tcPr>
          <w:p w:rsidR="00914F59" w:rsidRPr="009F745B" w:rsidRDefault="00914F59" w:rsidP="00914F59">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01313D" w:rsidRPr="00914F59" w:rsidTr="00DD254D">
        <w:tc>
          <w:tcPr>
            <w:tcW w:w="2405" w:type="dxa"/>
            <w:gridSpan w:val="2"/>
          </w:tcPr>
          <w:p w:rsidR="00914F59" w:rsidRPr="00914F59" w:rsidRDefault="00914F59" w:rsidP="00914F59">
            <w:pPr>
              <w:pStyle w:val="NoSpacing"/>
              <w:rPr>
                <w:rFonts w:asciiTheme="majorHAnsi" w:hAnsiTheme="majorHAnsi"/>
                <w:b/>
                <w:szCs w:val="24"/>
              </w:rPr>
            </w:pPr>
            <w:r w:rsidRPr="00914F59">
              <w:rPr>
                <w:rFonts w:asciiTheme="majorHAnsi" w:hAnsiTheme="majorHAnsi"/>
                <w:b/>
                <w:szCs w:val="24"/>
              </w:rPr>
              <w:t>3. Events</w:t>
            </w:r>
            <w:r w:rsidR="0050076B">
              <w:rPr>
                <w:rFonts w:asciiTheme="majorHAnsi" w:hAnsiTheme="majorHAnsi"/>
                <w:b/>
                <w:szCs w:val="24"/>
              </w:rPr>
              <w:t xml:space="preserve"> – All groups </w:t>
            </w:r>
          </w:p>
        </w:tc>
        <w:tc>
          <w:tcPr>
            <w:tcW w:w="2093" w:type="dxa"/>
            <w:gridSpan w:val="2"/>
          </w:tcPr>
          <w:p w:rsidR="00914F59" w:rsidRPr="0050076B" w:rsidRDefault="00A16081" w:rsidP="005456CB">
            <w:pPr>
              <w:pStyle w:val="NoSpacing"/>
              <w:rPr>
                <w:rFonts w:asciiTheme="majorHAnsi" w:hAnsiTheme="majorHAnsi"/>
                <w:sz w:val="20"/>
              </w:rPr>
            </w:pPr>
            <w:r w:rsidRPr="00A16081">
              <w:rPr>
                <w:rFonts w:asciiTheme="majorHAnsi" w:hAnsiTheme="majorHAnsi"/>
                <w:b/>
                <w:sz w:val="20"/>
                <w:u w:val="single"/>
              </w:rPr>
              <w:t>3.1</w:t>
            </w:r>
            <w:r>
              <w:rPr>
                <w:rFonts w:asciiTheme="majorHAnsi" w:hAnsiTheme="majorHAnsi"/>
                <w:sz w:val="20"/>
              </w:rPr>
              <w:t xml:space="preserve"> </w:t>
            </w:r>
            <w:r w:rsidR="0050076B" w:rsidRPr="0050076B">
              <w:rPr>
                <w:rFonts w:asciiTheme="majorHAnsi" w:hAnsiTheme="majorHAnsi"/>
                <w:sz w:val="20"/>
              </w:rPr>
              <w:t xml:space="preserve">Development of Events calendar that covers all Local, State, Social and Australian events for BNT players. </w:t>
            </w:r>
            <w:r w:rsidR="005456CB" w:rsidRPr="00D5209D">
              <w:rPr>
                <w:rFonts w:asciiTheme="majorHAnsi" w:hAnsiTheme="majorHAnsi"/>
                <w:b/>
                <w:color w:val="FF0000"/>
                <w:sz w:val="20"/>
              </w:rPr>
              <w:t xml:space="preserve">SP </w:t>
            </w:r>
            <w:r w:rsidR="005456CB">
              <w:rPr>
                <w:rFonts w:asciiTheme="majorHAnsi" w:hAnsiTheme="majorHAnsi"/>
                <w:b/>
                <w:color w:val="FF0000"/>
                <w:sz w:val="20"/>
              </w:rPr>
              <w:t>3.1</w:t>
            </w:r>
          </w:p>
        </w:tc>
        <w:tc>
          <w:tcPr>
            <w:tcW w:w="1876" w:type="dxa"/>
            <w:gridSpan w:val="2"/>
          </w:tcPr>
          <w:p w:rsidR="00914F59" w:rsidRPr="0050076B" w:rsidRDefault="0050076B" w:rsidP="00914F59">
            <w:pPr>
              <w:pStyle w:val="NoSpacing"/>
              <w:rPr>
                <w:rFonts w:asciiTheme="majorHAnsi" w:hAnsiTheme="majorHAnsi"/>
                <w:sz w:val="20"/>
              </w:rPr>
            </w:pPr>
            <w:r w:rsidRPr="0050076B">
              <w:rPr>
                <w:rFonts w:asciiTheme="majorHAnsi" w:hAnsiTheme="majorHAnsi"/>
                <w:sz w:val="20"/>
              </w:rPr>
              <w:t>BNT to ensure that all Clubs are consulted to ensure all events that are played are properly recorded with dates, times and contacts.</w:t>
            </w:r>
          </w:p>
        </w:tc>
        <w:tc>
          <w:tcPr>
            <w:tcW w:w="1843" w:type="dxa"/>
            <w:gridSpan w:val="2"/>
          </w:tcPr>
          <w:p w:rsidR="00914F59" w:rsidRPr="0050076B" w:rsidRDefault="0050076B" w:rsidP="00914F59">
            <w:pPr>
              <w:pStyle w:val="NoSpacing"/>
              <w:rPr>
                <w:rFonts w:asciiTheme="majorHAnsi" w:hAnsiTheme="majorHAnsi"/>
                <w:sz w:val="20"/>
              </w:rPr>
            </w:pPr>
            <w:r w:rsidRPr="0050076B">
              <w:rPr>
                <w:rFonts w:asciiTheme="majorHAnsi" w:hAnsiTheme="majorHAnsi"/>
                <w:sz w:val="20"/>
              </w:rPr>
              <w:t xml:space="preserve">All Events are properly recorded </w:t>
            </w:r>
            <w:r w:rsidR="00493083">
              <w:rPr>
                <w:rFonts w:asciiTheme="majorHAnsi" w:hAnsiTheme="majorHAnsi"/>
                <w:sz w:val="20"/>
              </w:rPr>
              <w:t>and review completed by 28 Feb every year.</w:t>
            </w:r>
          </w:p>
        </w:tc>
        <w:tc>
          <w:tcPr>
            <w:tcW w:w="992" w:type="dxa"/>
            <w:gridSpan w:val="2"/>
          </w:tcPr>
          <w:p w:rsidR="00914F59" w:rsidRPr="00914F59" w:rsidRDefault="00FB63E7" w:rsidP="00914F59">
            <w:pPr>
              <w:pStyle w:val="NoSpacing"/>
              <w:rPr>
                <w:rFonts w:asciiTheme="majorHAnsi" w:hAnsiTheme="majorHAnsi"/>
                <w:b/>
                <w:sz w:val="20"/>
              </w:rPr>
            </w:pPr>
            <w:r>
              <w:rPr>
                <w:rFonts w:asciiTheme="majorHAnsi" w:hAnsiTheme="majorHAnsi"/>
                <w:b/>
                <w:sz w:val="20"/>
              </w:rPr>
              <w:t>$1000</w:t>
            </w:r>
          </w:p>
        </w:tc>
        <w:tc>
          <w:tcPr>
            <w:tcW w:w="1701" w:type="dxa"/>
            <w:gridSpan w:val="2"/>
          </w:tcPr>
          <w:p w:rsidR="00914F59" w:rsidRPr="0050076B" w:rsidRDefault="0050076B" w:rsidP="00E829DB">
            <w:pPr>
              <w:pStyle w:val="NoSpacing"/>
              <w:rPr>
                <w:rFonts w:asciiTheme="majorHAnsi" w:hAnsiTheme="majorHAnsi"/>
                <w:sz w:val="20"/>
              </w:rPr>
            </w:pPr>
            <w:r w:rsidRPr="0050076B">
              <w:rPr>
                <w:rFonts w:asciiTheme="majorHAnsi" w:hAnsiTheme="majorHAnsi"/>
                <w:sz w:val="20"/>
              </w:rPr>
              <w:t xml:space="preserve">BNT to send events calendar </w:t>
            </w:r>
            <w:r w:rsidR="00E829DB">
              <w:rPr>
                <w:rFonts w:asciiTheme="majorHAnsi" w:hAnsiTheme="majorHAnsi"/>
                <w:sz w:val="20"/>
              </w:rPr>
              <w:t xml:space="preserve">31 October </w:t>
            </w:r>
            <w:r w:rsidRPr="0050076B">
              <w:rPr>
                <w:rFonts w:asciiTheme="majorHAnsi" w:hAnsiTheme="majorHAnsi"/>
                <w:sz w:val="20"/>
              </w:rPr>
              <w:t xml:space="preserve"> </w:t>
            </w:r>
            <w:r w:rsidR="00E829DB">
              <w:rPr>
                <w:rFonts w:asciiTheme="majorHAnsi" w:hAnsiTheme="majorHAnsi"/>
                <w:sz w:val="20"/>
              </w:rPr>
              <w:t xml:space="preserve">to all Clubs to be </w:t>
            </w:r>
            <w:r w:rsidRPr="0050076B">
              <w:rPr>
                <w:rFonts w:asciiTheme="majorHAnsi" w:hAnsiTheme="majorHAnsi"/>
                <w:sz w:val="20"/>
              </w:rPr>
              <w:t xml:space="preserve"> completed by end of 28 Feb each year</w:t>
            </w:r>
          </w:p>
        </w:tc>
        <w:tc>
          <w:tcPr>
            <w:tcW w:w="1701" w:type="dxa"/>
            <w:gridSpan w:val="2"/>
          </w:tcPr>
          <w:p w:rsidR="00914F59" w:rsidRPr="0050076B" w:rsidRDefault="0050076B" w:rsidP="00914F59">
            <w:pPr>
              <w:pStyle w:val="NoSpacing"/>
              <w:rPr>
                <w:rFonts w:asciiTheme="majorHAnsi" w:hAnsiTheme="majorHAnsi"/>
                <w:sz w:val="20"/>
              </w:rPr>
            </w:pPr>
            <w:r w:rsidRPr="0050076B">
              <w:rPr>
                <w:rFonts w:asciiTheme="majorHAnsi" w:hAnsiTheme="majorHAnsi"/>
                <w:sz w:val="20"/>
              </w:rPr>
              <w:t>EO / Match Committee</w:t>
            </w:r>
          </w:p>
        </w:tc>
        <w:tc>
          <w:tcPr>
            <w:tcW w:w="1337" w:type="dxa"/>
          </w:tcPr>
          <w:p w:rsidR="00914F59" w:rsidRPr="00DB225B" w:rsidRDefault="00914F59" w:rsidP="00914F59">
            <w:pPr>
              <w:pStyle w:val="NoSpacing"/>
              <w:rPr>
                <w:rFonts w:asciiTheme="majorHAnsi" w:hAnsiTheme="majorHAnsi"/>
                <w:b/>
                <w:i/>
                <w:sz w:val="18"/>
                <w:szCs w:val="18"/>
              </w:rPr>
            </w:pPr>
          </w:p>
        </w:tc>
      </w:tr>
      <w:tr w:rsidR="0001313D" w:rsidRPr="00914F59" w:rsidTr="00DD254D">
        <w:tc>
          <w:tcPr>
            <w:tcW w:w="2405" w:type="dxa"/>
            <w:gridSpan w:val="2"/>
          </w:tcPr>
          <w:p w:rsidR="00914F59" w:rsidRPr="00914F59" w:rsidRDefault="00914F59" w:rsidP="00914F59">
            <w:pPr>
              <w:pStyle w:val="NoSpacing"/>
              <w:rPr>
                <w:rFonts w:asciiTheme="majorHAnsi" w:hAnsiTheme="majorHAnsi"/>
                <w:b/>
                <w:sz w:val="20"/>
              </w:rPr>
            </w:pPr>
          </w:p>
        </w:tc>
        <w:tc>
          <w:tcPr>
            <w:tcW w:w="2093" w:type="dxa"/>
            <w:gridSpan w:val="2"/>
          </w:tcPr>
          <w:p w:rsidR="00914F59" w:rsidRDefault="00A16081" w:rsidP="00914F59">
            <w:pPr>
              <w:pStyle w:val="NoSpacing"/>
              <w:rPr>
                <w:rFonts w:asciiTheme="majorHAnsi" w:hAnsiTheme="majorHAnsi"/>
                <w:sz w:val="20"/>
              </w:rPr>
            </w:pPr>
            <w:r w:rsidRPr="00A16081">
              <w:rPr>
                <w:rFonts w:asciiTheme="majorHAnsi" w:hAnsiTheme="majorHAnsi"/>
                <w:b/>
                <w:sz w:val="20"/>
                <w:u w:val="single"/>
              </w:rPr>
              <w:t>3.2</w:t>
            </w:r>
            <w:r>
              <w:rPr>
                <w:rFonts w:asciiTheme="majorHAnsi" w:hAnsiTheme="majorHAnsi"/>
                <w:sz w:val="20"/>
              </w:rPr>
              <w:t xml:space="preserve"> </w:t>
            </w:r>
            <w:r w:rsidR="0050076B">
              <w:rPr>
                <w:rFonts w:asciiTheme="majorHAnsi" w:hAnsiTheme="majorHAnsi"/>
                <w:sz w:val="20"/>
              </w:rPr>
              <w:t xml:space="preserve">NT </w:t>
            </w:r>
            <w:r w:rsidR="0050076B" w:rsidRPr="0050076B">
              <w:rPr>
                <w:rFonts w:asciiTheme="majorHAnsi" w:hAnsiTheme="majorHAnsi"/>
                <w:sz w:val="20"/>
              </w:rPr>
              <w:t xml:space="preserve">State Championships </w:t>
            </w:r>
          </w:p>
          <w:p w:rsidR="005456CB" w:rsidRPr="0050076B" w:rsidRDefault="005456CB" w:rsidP="00914F59">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3.2</w:t>
            </w:r>
          </w:p>
        </w:tc>
        <w:tc>
          <w:tcPr>
            <w:tcW w:w="1876" w:type="dxa"/>
            <w:gridSpan w:val="2"/>
          </w:tcPr>
          <w:p w:rsidR="00914F59" w:rsidRPr="0050076B" w:rsidRDefault="0050076B" w:rsidP="00914F59">
            <w:pPr>
              <w:pStyle w:val="NoSpacing"/>
              <w:rPr>
                <w:rFonts w:asciiTheme="majorHAnsi" w:hAnsiTheme="majorHAnsi"/>
                <w:sz w:val="20"/>
              </w:rPr>
            </w:pPr>
            <w:r w:rsidRPr="0050076B">
              <w:rPr>
                <w:rFonts w:asciiTheme="majorHAnsi" w:hAnsiTheme="majorHAnsi"/>
                <w:sz w:val="20"/>
              </w:rPr>
              <w:t>BNT to continue to investigate the holding of State Events in Alice Springs</w:t>
            </w:r>
          </w:p>
        </w:tc>
        <w:tc>
          <w:tcPr>
            <w:tcW w:w="1843" w:type="dxa"/>
            <w:gridSpan w:val="2"/>
          </w:tcPr>
          <w:p w:rsidR="00914F59" w:rsidRPr="0050076B" w:rsidRDefault="0050076B" w:rsidP="00914F59">
            <w:pPr>
              <w:pStyle w:val="NoSpacing"/>
              <w:rPr>
                <w:rFonts w:asciiTheme="majorHAnsi" w:hAnsiTheme="majorHAnsi"/>
                <w:sz w:val="20"/>
              </w:rPr>
            </w:pPr>
            <w:r>
              <w:rPr>
                <w:rFonts w:asciiTheme="majorHAnsi" w:hAnsiTheme="majorHAnsi"/>
                <w:sz w:val="20"/>
              </w:rPr>
              <w:t>Number of Events held in Alice Springs</w:t>
            </w:r>
          </w:p>
        </w:tc>
        <w:tc>
          <w:tcPr>
            <w:tcW w:w="992" w:type="dxa"/>
            <w:gridSpan w:val="2"/>
          </w:tcPr>
          <w:p w:rsidR="00914F59" w:rsidRPr="0050076B" w:rsidRDefault="00FB63E7" w:rsidP="00914F59">
            <w:pPr>
              <w:pStyle w:val="NoSpacing"/>
              <w:rPr>
                <w:rFonts w:asciiTheme="majorHAnsi" w:hAnsiTheme="majorHAnsi"/>
                <w:sz w:val="20"/>
              </w:rPr>
            </w:pPr>
            <w:r>
              <w:rPr>
                <w:rFonts w:asciiTheme="majorHAnsi" w:hAnsiTheme="majorHAnsi"/>
                <w:sz w:val="20"/>
              </w:rPr>
              <w:t>$9000</w:t>
            </w:r>
          </w:p>
        </w:tc>
        <w:tc>
          <w:tcPr>
            <w:tcW w:w="1701" w:type="dxa"/>
            <w:gridSpan w:val="2"/>
          </w:tcPr>
          <w:p w:rsidR="00914F59" w:rsidRPr="0050076B" w:rsidRDefault="0050076B" w:rsidP="00914F59">
            <w:pPr>
              <w:pStyle w:val="NoSpacing"/>
              <w:rPr>
                <w:rFonts w:asciiTheme="majorHAnsi" w:hAnsiTheme="majorHAnsi"/>
                <w:sz w:val="20"/>
              </w:rPr>
            </w:pPr>
            <w:r w:rsidRPr="0050076B">
              <w:rPr>
                <w:rFonts w:asciiTheme="majorHAnsi" w:hAnsiTheme="majorHAnsi"/>
                <w:sz w:val="20"/>
              </w:rPr>
              <w:t xml:space="preserve">Reviewed in February each year </w:t>
            </w:r>
          </w:p>
        </w:tc>
        <w:tc>
          <w:tcPr>
            <w:tcW w:w="1701" w:type="dxa"/>
            <w:gridSpan w:val="2"/>
          </w:tcPr>
          <w:p w:rsidR="00914F59" w:rsidRPr="00914F59" w:rsidRDefault="0050076B" w:rsidP="00914F59">
            <w:pPr>
              <w:pStyle w:val="NoSpacing"/>
              <w:rPr>
                <w:rFonts w:asciiTheme="majorHAnsi" w:hAnsiTheme="majorHAnsi"/>
                <w:b/>
                <w:sz w:val="20"/>
              </w:rPr>
            </w:pPr>
            <w:r w:rsidRPr="0050076B">
              <w:rPr>
                <w:rFonts w:asciiTheme="majorHAnsi" w:hAnsiTheme="majorHAnsi"/>
                <w:sz w:val="20"/>
              </w:rPr>
              <w:t>EO / Match Committee</w:t>
            </w:r>
          </w:p>
        </w:tc>
        <w:tc>
          <w:tcPr>
            <w:tcW w:w="1337" w:type="dxa"/>
          </w:tcPr>
          <w:p w:rsidR="00914F59" w:rsidRPr="00DB225B" w:rsidRDefault="00914F59" w:rsidP="00914F59">
            <w:pPr>
              <w:pStyle w:val="NoSpacing"/>
              <w:rPr>
                <w:rFonts w:asciiTheme="majorHAnsi" w:hAnsiTheme="majorHAnsi"/>
                <w:b/>
                <w:i/>
                <w:sz w:val="18"/>
                <w:szCs w:val="18"/>
              </w:rPr>
            </w:pPr>
          </w:p>
        </w:tc>
      </w:tr>
      <w:tr w:rsidR="0001313D" w:rsidRPr="00914F59" w:rsidTr="00DD254D">
        <w:tc>
          <w:tcPr>
            <w:tcW w:w="2405" w:type="dxa"/>
            <w:gridSpan w:val="2"/>
          </w:tcPr>
          <w:p w:rsidR="00914F59" w:rsidRPr="00914F59" w:rsidRDefault="00914F59" w:rsidP="00914F59">
            <w:pPr>
              <w:pStyle w:val="NoSpacing"/>
              <w:rPr>
                <w:rFonts w:asciiTheme="majorHAnsi" w:hAnsiTheme="majorHAnsi"/>
                <w:b/>
                <w:sz w:val="20"/>
              </w:rPr>
            </w:pPr>
          </w:p>
        </w:tc>
        <w:tc>
          <w:tcPr>
            <w:tcW w:w="2093" w:type="dxa"/>
            <w:gridSpan w:val="2"/>
          </w:tcPr>
          <w:p w:rsidR="00914F59" w:rsidRDefault="00A16081" w:rsidP="00914F59">
            <w:pPr>
              <w:pStyle w:val="NoSpacing"/>
              <w:rPr>
                <w:rFonts w:asciiTheme="majorHAnsi" w:hAnsiTheme="majorHAnsi"/>
                <w:sz w:val="20"/>
              </w:rPr>
            </w:pPr>
            <w:r w:rsidRPr="00A16081">
              <w:rPr>
                <w:rFonts w:asciiTheme="majorHAnsi" w:hAnsiTheme="majorHAnsi"/>
                <w:b/>
                <w:sz w:val="20"/>
                <w:u w:val="single"/>
              </w:rPr>
              <w:t>3.3</w:t>
            </w:r>
            <w:r>
              <w:rPr>
                <w:rFonts w:asciiTheme="majorHAnsi" w:hAnsiTheme="majorHAnsi"/>
                <w:sz w:val="20"/>
              </w:rPr>
              <w:t xml:space="preserve"> </w:t>
            </w:r>
            <w:r w:rsidR="0050076B" w:rsidRPr="0050076B">
              <w:rPr>
                <w:rFonts w:asciiTheme="majorHAnsi" w:hAnsiTheme="majorHAnsi"/>
                <w:sz w:val="20"/>
              </w:rPr>
              <w:t xml:space="preserve">Rules for holding of State Championships </w:t>
            </w:r>
          </w:p>
          <w:p w:rsidR="005456CB" w:rsidRPr="0050076B" w:rsidRDefault="005456CB" w:rsidP="00914F59">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3.2</w:t>
            </w:r>
          </w:p>
        </w:tc>
        <w:tc>
          <w:tcPr>
            <w:tcW w:w="1876" w:type="dxa"/>
            <w:gridSpan w:val="2"/>
          </w:tcPr>
          <w:p w:rsidR="00914F59" w:rsidRPr="0050076B" w:rsidRDefault="0050076B" w:rsidP="00983D49">
            <w:pPr>
              <w:pStyle w:val="NoSpacing"/>
              <w:rPr>
                <w:rFonts w:asciiTheme="majorHAnsi" w:hAnsiTheme="majorHAnsi"/>
                <w:sz w:val="20"/>
              </w:rPr>
            </w:pPr>
            <w:r w:rsidRPr="0050076B">
              <w:rPr>
                <w:rFonts w:asciiTheme="majorHAnsi" w:hAnsiTheme="majorHAnsi"/>
                <w:sz w:val="20"/>
              </w:rPr>
              <w:t xml:space="preserve">BNT Match Committee to review all rules </w:t>
            </w:r>
            <w:r w:rsidR="00983D49">
              <w:rPr>
                <w:rFonts w:asciiTheme="majorHAnsi" w:hAnsiTheme="majorHAnsi"/>
                <w:sz w:val="20"/>
              </w:rPr>
              <w:t xml:space="preserve">and procedures </w:t>
            </w:r>
            <w:r w:rsidRPr="0050076B">
              <w:rPr>
                <w:rFonts w:asciiTheme="majorHAnsi" w:hAnsiTheme="majorHAnsi"/>
                <w:sz w:val="20"/>
              </w:rPr>
              <w:t xml:space="preserve">for the conduct of </w:t>
            </w:r>
            <w:r w:rsidR="00983D49">
              <w:rPr>
                <w:rFonts w:asciiTheme="majorHAnsi" w:hAnsiTheme="majorHAnsi"/>
                <w:sz w:val="20"/>
              </w:rPr>
              <w:t>NT S</w:t>
            </w:r>
            <w:r w:rsidRPr="0050076B">
              <w:rPr>
                <w:rFonts w:asciiTheme="majorHAnsi" w:hAnsiTheme="majorHAnsi"/>
                <w:sz w:val="20"/>
              </w:rPr>
              <w:t xml:space="preserve">tate </w:t>
            </w:r>
            <w:r w:rsidR="00983D49">
              <w:rPr>
                <w:rFonts w:asciiTheme="majorHAnsi" w:hAnsiTheme="majorHAnsi"/>
                <w:sz w:val="20"/>
              </w:rPr>
              <w:t>C</w:t>
            </w:r>
            <w:r w:rsidRPr="0050076B">
              <w:rPr>
                <w:rFonts w:asciiTheme="majorHAnsi" w:hAnsiTheme="majorHAnsi"/>
                <w:sz w:val="20"/>
              </w:rPr>
              <w:t xml:space="preserve">hampionships prior to the holding of all events </w:t>
            </w:r>
          </w:p>
        </w:tc>
        <w:tc>
          <w:tcPr>
            <w:tcW w:w="1843" w:type="dxa"/>
            <w:gridSpan w:val="2"/>
          </w:tcPr>
          <w:p w:rsidR="00914F59" w:rsidRPr="0050076B" w:rsidRDefault="0050076B" w:rsidP="00914F59">
            <w:pPr>
              <w:pStyle w:val="NoSpacing"/>
              <w:rPr>
                <w:rFonts w:asciiTheme="majorHAnsi" w:hAnsiTheme="majorHAnsi"/>
                <w:sz w:val="20"/>
              </w:rPr>
            </w:pPr>
            <w:r>
              <w:rPr>
                <w:rFonts w:asciiTheme="majorHAnsi" w:hAnsiTheme="majorHAnsi"/>
                <w:sz w:val="20"/>
              </w:rPr>
              <w:t xml:space="preserve">Rules </w:t>
            </w:r>
            <w:r w:rsidR="00983D49">
              <w:rPr>
                <w:rFonts w:asciiTheme="majorHAnsi" w:hAnsiTheme="majorHAnsi"/>
                <w:sz w:val="20"/>
              </w:rPr>
              <w:t xml:space="preserve">and procedures </w:t>
            </w:r>
            <w:r>
              <w:rPr>
                <w:rFonts w:asciiTheme="majorHAnsi" w:hAnsiTheme="majorHAnsi"/>
                <w:sz w:val="20"/>
              </w:rPr>
              <w:t xml:space="preserve">have been reviewed and all amendments </w:t>
            </w:r>
            <w:r w:rsidR="00983D49">
              <w:rPr>
                <w:rFonts w:asciiTheme="majorHAnsi" w:hAnsiTheme="majorHAnsi"/>
                <w:sz w:val="20"/>
              </w:rPr>
              <w:t>resolved.</w:t>
            </w:r>
          </w:p>
        </w:tc>
        <w:tc>
          <w:tcPr>
            <w:tcW w:w="992" w:type="dxa"/>
            <w:gridSpan w:val="2"/>
          </w:tcPr>
          <w:p w:rsidR="00914F59" w:rsidRPr="00914F59" w:rsidRDefault="00914F59" w:rsidP="00914F59">
            <w:pPr>
              <w:pStyle w:val="NoSpacing"/>
              <w:rPr>
                <w:rFonts w:asciiTheme="majorHAnsi" w:hAnsiTheme="majorHAnsi"/>
                <w:b/>
                <w:sz w:val="20"/>
              </w:rPr>
            </w:pPr>
          </w:p>
        </w:tc>
        <w:tc>
          <w:tcPr>
            <w:tcW w:w="1701" w:type="dxa"/>
            <w:gridSpan w:val="2"/>
          </w:tcPr>
          <w:p w:rsidR="00914F59" w:rsidRPr="00914F59" w:rsidRDefault="0050076B" w:rsidP="00914F59">
            <w:pPr>
              <w:pStyle w:val="NoSpacing"/>
              <w:rPr>
                <w:rFonts w:asciiTheme="majorHAnsi" w:hAnsiTheme="majorHAnsi"/>
                <w:b/>
                <w:i/>
                <w:sz w:val="20"/>
              </w:rPr>
            </w:pPr>
            <w:r w:rsidRPr="0050076B">
              <w:rPr>
                <w:rFonts w:asciiTheme="majorHAnsi" w:hAnsiTheme="majorHAnsi"/>
                <w:sz w:val="20"/>
              </w:rPr>
              <w:t>Reviewed in February each year</w:t>
            </w:r>
          </w:p>
        </w:tc>
        <w:tc>
          <w:tcPr>
            <w:tcW w:w="1701" w:type="dxa"/>
            <w:gridSpan w:val="2"/>
          </w:tcPr>
          <w:p w:rsidR="00914F59" w:rsidRPr="00914F59" w:rsidRDefault="00983D49" w:rsidP="00914F59">
            <w:pPr>
              <w:pStyle w:val="NoSpacing"/>
              <w:rPr>
                <w:rFonts w:asciiTheme="majorHAnsi" w:hAnsiTheme="majorHAnsi"/>
                <w:b/>
                <w:sz w:val="20"/>
              </w:rPr>
            </w:pPr>
            <w:r w:rsidRPr="0050076B">
              <w:rPr>
                <w:rFonts w:asciiTheme="majorHAnsi" w:hAnsiTheme="majorHAnsi"/>
                <w:sz w:val="20"/>
              </w:rPr>
              <w:t>EO / Match Committee</w:t>
            </w:r>
            <w:r>
              <w:rPr>
                <w:rFonts w:asciiTheme="majorHAnsi" w:hAnsiTheme="majorHAnsi"/>
                <w:sz w:val="20"/>
              </w:rPr>
              <w:t>/ Board.</w:t>
            </w:r>
          </w:p>
        </w:tc>
        <w:tc>
          <w:tcPr>
            <w:tcW w:w="1337" w:type="dxa"/>
          </w:tcPr>
          <w:p w:rsidR="00914F59" w:rsidRPr="00914F59" w:rsidRDefault="00914F59" w:rsidP="00914F59">
            <w:pPr>
              <w:pStyle w:val="NoSpacing"/>
              <w:rPr>
                <w:rFonts w:asciiTheme="majorHAnsi" w:hAnsiTheme="majorHAnsi"/>
                <w:b/>
                <w:sz w:val="20"/>
              </w:rPr>
            </w:pPr>
          </w:p>
        </w:tc>
      </w:tr>
      <w:tr w:rsidR="0001313D" w:rsidRPr="00914F59" w:rsidTr="00DD254D">
        <w:tc>
          <w:tcPr>
            <w:tcW w:w="2405" w:type="dxa"/>
            <w:gridSpan w:val="2"/>
          </w:tcPr>
          <w:p w:rsidR="00983D49" w:rsidRPr="00914F59" w:rsidRDefault="00983D49" w:rsidP="00983D49">
            <w:pPr>
              <w:pStyle w:val="NoSpacing"/>
              <w:rPr>
                <w:rFonts w:asciiTheme="majorHAnsi" w:hAnsiTheme="majorHAnsi"/>
                <w:b/>
                <w:sz w:val="20"/>
              </w:rPr>
            </w:pPr>
          </w:p>
        </w:tc>
        <w:tc>
          <w:tcPr>
            <w:tcW w:w="2093" w:type="dxa"/>
            <w:gridSpan w:val="2"/>
          </w:tcPr>
          <w:p w:rsidR="00983D49" w:rsidRPr="00983D49" w:rsidRDefault="00A16081" w:rsidP="00983D49">
            <w:pPr>
              <w:pStyle w:val="NoSpacing"/>
              <w:rPr>
                <w:rFonts w:asciiTheme="majorHAnsi" w:hAnsiTheme="majorHAnsi"/>
                <w:sz w:val="20"/>
              </w:rPr>
            </w:pPr>
            <w:r w:rsidRPr="00A16081">
              <w:rPr>
                <w:rFonts w:asciiTheme="majorHAnsi" w:hAnsiTheme="majorHAnsi"/>
                <w:b/>
                <w:sz w:val="20"/>
                <w:u w:val="single"/>
              </w:rPr>
              <w:t>3.4</w:t>
            </w:r>
            <w:r>
              <w:rPr>
                <w:rFonts w:asciiTheme="majorHAnsi" w:hAnsiTheme="majorHAnsi"/>
                <w:sz w:val="20"/>
              </w:rPr>
              <w:t xml:space="preserve"> </w:t>
            </w:r>
            <w:r w:rsidR="00983D49">
              <w:rPr>
                <w:rFonts w:asciiTheme="majorHAnsi" w:hAnsiTheme="majorHAnsi"/>
                <w:sz w:val="20"/>
              </w:rPr>
              <w:t xml:space="preserve">BNT </w:t>
            </w:r>
            <w:r w:rsidR="00983D49" w:rsidRPr="00983D49">
              <w:rPr>
                <w:rFonts w:asciiTheme="majorHAnsi" w:hAnsiTheme="majorHAnsi"/>
                <w:sz w:val="20"/>
              </w:rPr>
              <w:t>Pennant competition to be reviewed</w:t>
            </w:r>
            <w:r w:rsidR="00983D49">
              <w:rPr>
                <w:rFonts w:asciiTheme="majorHAnsi" w:hAnsiTheme="majorHAnsi"/>
                <w:sz w:val="20"/>
              </w:rPr>
              <w:t xml:space="preserve"> every year </w:t>
            </w:r>
            <w:r w:rsidR="00983D49" w:rsidRPr="00983D49">
              <w:rPr>
                <w:rFonts w:asciiTheme="majorHAnsi" w:hAnsiTheme="majorHAnsi"/>
                <w:sz w:val="20"/>
              </w:rPr>
              <w:t xml:space="preserve"> to improve the standard of </w:t>
            </w:r>
            <w:r w:rsidR="00983D49" w:rsidRPr="00983D49">
              <w:rPr>
                <w:rFonts w:asciiTheme="majorHAnsi" w:hAnsiTheme="majorHAnsi"/>
                <w:sz w:val="20"/>
              </w:rPr>
              <w:lastRenderedPageBreak/>
              <w:t xml:space="preserve">competition bowls in the NT </w:t>
            </w:r>
            <w:r w:rsidR="005456CB" w:rsidRPr="00D5209D">
              <w:rPr>
                <w:rFonts w:asciiTheme="majorHAnsi" w:hAnsiTheme="majorHAnsi"/>
                <w:b/>
                <w:color w:val="FF0000"/>
                <w:sz w:val="20"/>
              </w:rPr>
              <w:t xml:space="preserve">SP </w:t>
            </w:r>
            <w:r w:rsidR="005456CB">
              <w:rPr>
                <w:rFonts w:asciiTheme="majorHAnsi" w:hAnsiTheme="majorHAnsi"/>
                <w:b/>
                <w:color w:val="FF0000"/>
                <w:sz w:val="20"/>
              </w:rPr>
              <w:t>3.1</w:t>
            </w:r>
          </w:p>
        </w:tc>
        <w:tc>
          <w:tcPr>
            <w:tcW w:w="1876" w:type="dxa"/>
            <w:gridSpan w:val="2"/>
          </w:tcPr>
          <w:p w:rsidR="00983D49" w:rsidRPr="00983D49" w:rsidRDefault="00983D49" w:rsidP="00983D49">
            <w:pPr>
              <w:pStyle w:val="NoSpacing"/>
              <w:rPr>
                <w:rFonts w:asciiTheme="majorHAnsi" w:hAnsiTheme="majorHAnsi"/>
                <w:sz w:val="20"/>
              </w:rPr>
            </w:pPr>
            <w:r>
              <w:rPr>
                <w:rFonts w:asciiTheme="majorHAnsi" w:hAnsiTheme="majorHAnsi"/>
                <w:sz w:val="20"/>
              </w:rPr>
              <w:lastRenderedPageBreak/>
              <w:t xml:space="preserve">BNT liaise with all Clubs following the end of each Pennant season to record changes </w:t>
            </w:r>
            <w:r>
              <w:rPr>
                <w:rFonts w:asciiTheme="majorHAnsi" w:hAnsiTheme="majorHAnsi"/>
                <w:sz w:val="20"/>
              </w:rPr>
              <w:lastRenderedPageBreak/>
              <w:t>required to the current BNT pennant format</w:t>
            </w:r>
          </w:p>
        </w:tc>
        <w:tc>
          <w:tcPr>
            <w:tcW w:w="1843" w:type="dxa"/>
            <w:gridSpan w:val="2"/>
          </w:tcPr>
          <w:p w:rsidR="00983D49" w:rsidRPr="00983D49" w:rsidRDefault="00983D49" w:rsidP="00983D49">
            <w:pPr>
              <w:pStyle w:val="NoSpacing"/>
              <w:rPr>
                <w:rFonts w:asciiTheme="majorHAnsi" w:hAnsiTheme="majorHAnsi"/>
                <w:sz w:val="20"/>
              </w:rPr>
            </w:pPr>
            <w:r>
              <w:rPr>
                <w:rFonts w:asciiTheme="majorHAnsi" w:hAnsiTheme="majorHAnsi"/>
                <w:sz w:val="20"/>
              </w:rPr>
              <w:lastRenderedPageBreak/>
              <w:t xml:space="preserve">Club responses have been received and reviewed by Match Committee with </w:t>
            </w:r>
            <w:r>
              <w:rPr>
                <w:rFonts w:asciiTheme="majorHAnsi" w:hAnsiTheme="majorHAnsi"/>
                <w:sz w:val="20"/>
              </w:rPr>
              <w:lastRenderedPageBreak/>
              <w:t>recommendations to Board.</w:t>
            </w:r>
          </w:p>
        </w:tc>
        <w:tc>
          <w:tcPr>
            <w:tcW w:w="992" w:type="dxa"/>
            <w:gridSpan w:val="2"/>
          </w:tcPr>
          <w:p w:rsidR="00983D49" w:rsidRPr="00914F59" w:rsidRDefault="00983D49" w:rsidP="00983D49">
            <w:pPr>
              <w:pStyle w:val="NoSpacing"/>
              <w:rPr>
                <w:rFonts w:asciiTheme="majorHAnsi" w:hAnsiTheme="majorHAnsi"/>
                <w:b/>
                <w:sz w:val="20"/>
              </w:rPr>
            </w:pPr>
          </w:p>
        </w:tc>
        <w:tc>
          <w:tcPr>
            <w:tcW w:w="1701" w:type="dxa"/>
            <w:gridSpan w:val="2"/>
          </w:tcPr>
          <w:p w:rsidR="00983D49" w:rsidRPr="00914F59" w:rsidRDefault="00983D49" w:rsidP="00983D49">
            <w:pPr>
              <w:pStyle w:val="NoSpacing"/>
              <w:rPr>
                <w:rFonts w:asciiTheme="majorHAnsi" w:hAnsiTheme="majorHAnsi"/>
                <w:b/>
                <w:i/>
                <w:sz w:val="20"/>
              </w:rPr>
            </w:pPr>
            <w:r w:rsidRPr="0050076B">
              <w:rPr>
                <w:rFonts w:asciiTheme="majorHAnsi" w:hAnsiTheme="majorHAnsi"/>
                <w:sz w:val="20"/>
              </w:rPr>
              <w:t>Reviewed in February each year</w:t>
            </w:r>
          </w:p>
        </w:tc>
        <w:tc>
          <w:tcPr>
            <w:tcW w:w="1701" w:type="dxa"/>
            <w:gridSpan w:val="2"/>
          </w:tcPr>
          <w:p w:rsidR="00983D49" w:rsidRPr="00914F59" w:rsidRDefault="00983D49" w:rsidP="00983D49">
            <w:pPr>
              <w:pStyle w:val="NoSpacing"/>
              <w:rPr>
                <w:rFonts w:asciiTheme="majorHAnsi" w:hAnsiTheme="majorHAnsi"/>
                <w:b/>
                <w:sz w:val="20"/>
              </w:rPr>
            </w:pPr>
            <w:r w:rsidRPr="0050076B">
              <w:rPr>
                <w:rFonts w:asciiTheme="majorHAnsi" w:hAnsiTheme="majorHAnsi"/>
                <w:sz w:val="20"/>
              </w:rPr>
              <w:t>EO / Match Committee</w:t>
            </w:r>
            <w:r>
              <w:rPr>
                <w:rFonts w:asciiTheme="majorHAnsi" w:hAnsiTheme="majorHAnsi"/>
                <w:sz w:val="20"/>
              </w:rPr>
              <w:t>/ Board.</w:t>
            </w:r>
          </w:p>
        </w:tc>
        <w:tc>
          <w:tcPr>
            <w:tcW w:w="1337" w:type="dxa"/>
          </w:tcPr>
          <w:p w:rsidR="00983D49" w:rsidRPr="00DB225B" w:rsidRDefault="00983D49" w:rsidP="00983D49">
            <w:pPr>
              <w:pStyle w:val="NoSpacing"/>
              <w:rPr>
                <w:rFonts w:asciiTheme="majorHAnsi" w:hAnsiTheme="majorHAnsi"/>
                <w:b/>
                <w:i/>
                <w:sz w:val="20"/>
              </w:rPr>
            </w:pPr>
          </w:p>
        </w:tc>
      </w:tr>
      <w:tr w:rsidR="00B30E34" w:rsidRPr="00914F59" w:rsidTr="00DD254D">
        <w:tc>
          <w:tcPr>
            <w:tcW w:w="2405"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lastRenderedPageBreak/>
              <w:t>Strategic Priority</w:t>
            </w:r>
          </w:p>
        </w:tc>
        <w:tc>
          <w:tcPr>
            <w:tcW w:w="2093"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005456CB" w:rsidRPr="005456CB">
              <w:rPr>
                <w:rFonts w:asciiTheme="majorHAnsi" w:hAnsiTheme="majorHAnsi"/>
                <w:b/>
                <w:color w:val="FF0000"/>
                <w:sz w:val="20"/>
              </w:rPr>
              <w:t>&amp; Link</w:t>
            </w:r>
          </w:p>
        </w:tc>
        <w:tc>
          <w:tcPr>
            <w:tcW w:w="1876"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43"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992"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701"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i/>
                <w:color w:val="E36C0A" w:themeColor="accent6" w:themeShade="BF"/>
                <w:sz w:val="20"/>
              </w:rPr>
              <w:t>Timeline</w:t>
            </w:r>
            <w:r w:rsidRPr="009F745B">
              <w:rPr>
                <w:rFonts w:asciiTheme="majorHAnsi" w:hAnsiTheme="majorHAnsi"/>
                <w:b/>
                <w:color w:val="E36C0A" w:themeColor="accent6" w:themeShade="BF"/>
                <w:sz w:val="20"/>
              </w:rPr>
              <w:t xml:space="preserve"> </w:t>
            </w:r>
          </w:p>
        </w:tc>
        <w:tc>
          <w:tcPr>
            <w:tcW w:w="1701"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37" w:type="dxa"/>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B30E34" w:rsidRPr="00914F59" w:rsidTr="00DD254D">
        <w:tc>
          <w:tcPr>
            <w:tcW w:w="2405" w:type="dxa"/>
            <w:gridSpan w:val="2"/>
          </w:tcPr>
          <w:p w:rsidR="00B30E34" w:rsidRPr="00914F59" w:rsidRDefault="00964384" w:rsidP="00B30E34">
            <w:pPr>
              <w:pStyle w:val="NoSpacing"/>
              <w:rPr>
                <w:rFonts w:asciiTheme="majorHAnsi" w:hAnsiTheme="majorHAnsi"/>
                <w:b/>
                <w:sz w:val="20"/>
              </w:rPr>
            </w:pPr>
            <w:r w:rsidRPr="00964384">
              <w:rPr>
                <w:rFonts w:asciiTheme="majorHAnsi" w:hAnsiTheme="majorHAnsi"/>
                <w:b/>
                <w:sz w:val="20"/>
              </w:rPr>
              <w:t>3. Events – All groups</w:t>
            </w:r>
          </w:p>
        </w:tc>
        <w:tc>
          <w:tcPr>
            <w:tcW w:w="2093" w:type="dxa"/>
            <w:gridSpan w:val="2"/>
          </w:tcPr>
          <w:p w:rsidR="00B30E34" w:rsidRDefault="00A16081" w:rsidP="00B30E34">
            <w:pPr>
              <w:pStyle w:val="NoSpacing"/>
              <w:rPr>
                <w:rFonts w:asciiTheme="majorHAnsi" w:hAnsiTheme="majorHAnsi"/>
                <w:sz w:val="20"/>
              </w:rPr>
            </w:pPr>
            <w:r w:rsidRPr="00A16081">
              <w:rPr>
                <w:rFonts w:asciiTheme="majorHAnsi" w:hAnsiTheme="majorHAnsi"/>
                <w:b/>
                <w:sz w:val="20"/>
                <w:u w:val="single"/>
              </w:rPr>
              <w:t>3.5</w:t>
            </w:r>
            <w:r>
              <w:rPr>
                <w:rFonts w:asciiTheme="majorHAnsi" w:hAnsiTheme="majorHAnsi"/>
                <w:sz w:val="20"/>
              </w:rPr>
              <w:t xml:space="preserve"> </w:t>
            </w:r>
            <w:r w:rsidR="00B30E34">
              <w:rPr>
                <w:rFonts w:asciiTheme="majorHAnsi" w:hAnsiTheme="majorHAnsi"/>
                <w:sz w:val="20"/>
              </w:rPr>
              <w:t>Australian series costings for under 18, State and Over 60 Sides.</w:t>
            </w:r>
          </w:p>
          <w:p w:rsidR="005456CB" w:rsidRDefault="005456CB" w:rsidP="00B30E34">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3.2</w:t>
            </w:r>
          </w:p>
        </w:tc>
        <w:tc>
          <w:tcPr>
            <w:tcW w:w="1876" w:type="dxa"/>
            <w:gridSpan w:val="2"/>
          </w:tcPr>
          <w:p w:rsidR="00B30E34" w:rsidRDefault="00B30E34" w:rsidP="00580D96">
            <w:pPr>
              <w:pStyle w:val="NoSpacing"/>
              <w:rPr>
                <w:rFonts w:asciiTheme="majorHAnsi" w:hAnsiTheme="majorHAnsi"/>
                <w:sz w:val="20"/>
              </w:rPr>
            </w:pPr>
            <w:r>
              <w:rPr>
                <w:rFonts w:asciiTheme="majorHAnsi" w:hAnsiTheme="majorHAnsi"/>
                <w:sz w:val="20"/>
              </w:rPr>
              <w:t xml:space="preserve">BNT to prepare budget estimates for the cost of each side participating in Australian carnivals over the next 5 year period. </w:t>
            </w:r>
          </w:p>
        </w:tc>
        <w:tc>
          <w:tcPr>
            <w:tcW w:w="1843" w:type="dxa"/>
            <w:gridSpan w:val="2"/>
          </w:tcPr>
          <w:p w:rsidR="00B30E34" w:rsidRDefault="00B30E34" w:rsidP="00B30E34">
            <w:pPr>
              <w:pStyle w:val="NoSpacing"/>
              <w:rPr>
                <w:rFonts w:asciiTheme="majorHAnsi" w:hAnsiTheme="majorHAnsi"/>
                <w:sz w:val="20"/>
              </w:rPr>
            </w:pPr>
            <w:r>
              <w:rPr>
                <w:rFonts w:asciiTheme="majorHAnsi" w:hAnsiTheme="majorHAnsi"/>
                <w:sz w:val="20"/>
              </w:rPr>
              <w:t xml:space="preserve">Finalisation and adoption of Budget by Board </w:t>
            </w:r>
          </w:p>
        </w:tc>
        <w:tc>
          <w:tcPr>
            <w:tcW w:w="992" w:type="dxa"/>
            <w:gridSpan w:val="2"/>
          </w:tcPr>
          <w:p w:rsidR="00B30E34" w:rsidRPr="00914F59" w:rsidRDefault="00FB63E7" w:rsidP="00B30E34">
            <w:pPr>
              <w:pStyle w:val="NoSpacing"/>
              <w:rPr>
                <w:rFonts w:asciiTheme="majorHAnsi" w:hAnsiTheme="majorHAnsi"/>
                <w:b/>
                <w:sz w:val="20"/>
              </w:rPr>
            </w:pPr>
            <w:r>
              <w:rPr>
                <w:rFonts w:asciiTheme="majorHAnsi" w:hAnsiTheme="majorHAnsi"/>
                <w:b/>
                <w:sz w:val="20"/>
              </w:rPr>
              <w:t>$30000</w:t>
            </w:r>
          </w:p>
        </w:tc>
        <w:tc>
          <w:tcPr>
            <w:tcW w:w="1701" w:type="dxa"/>
            <w:gridSpan w:val="2"/>
          </w:tcPr>
          <w:p w:rsidR="00B30E34" w:rsidRPr="0050076B" w:rsidRDefault="00B30E34" w:rsidP="0010670F">
            <w:pPr>
              <w:pStyle w:val="NoSpacing"/>
              <w:rPr>
                <w:rFonts w:asciiTheme="majorHAnsi" w:hAnsiTheme="majorHAnsi"/>
                <w:sz w:val="20"/>
              </w:rPr>
            </w:pPr>
            <w:r>
              <w:rPr>
                <w:rFonts w:asciiTheme="majorHAnsi" w:hAnsiTheme="majorHAnsi"/>
                <w:sz w:val="20"/>
              </w:rPr>
              <w:t>Reviewed by Board in October 201</w:t>
            </w:r>
            <w:r w:rsidR="0010670F">
              <w:rPr>
                <w:rFonts w:asciiTheme="majorHAnsi" w:hAnsiTheme="majorHAnsi"/>
                <w:sz w:val="20"/>
              </w:rPr>
              <w:t>6</w:t>
            </w:r>
          </w:p>
        </w:tc>
        <w:tc>
          <w:tcPr>
            <w:tcW w:w="1701" w:type="dxa"/>
            <w:gridSpan w:val="2"/>
          </w:tcPr>
          <w:p w:rsidR="00B30E34" w:rsidRPr="0050076B" w:rsidRDefault="00B30E34" w:rsidP="00B30E34">
            <w:pPr>
              <w:pStyle w:val="NoSpacing"/>
              <w:rPr>
                <w:rFonts w:asciiTheme="majorHAnsi" w:hAnsiTheme="majorHAnsi"/>
                <w:sz w:val="20"/>
              </w:rPr>
            </w:pPr>
            <w:r>
              <w:rPr>
                <w:rFonts w:asciiTheme="majorHAnsi" w:hAnsiTheme="majorHAnsi"/>
                <w:sz w:val="20"/>
              </w:rPr>
              <w:t>EO/Board</w:t>
            </w:r>
          </w:p>
        </w:tc>
        <w:tc>
          <w:tcPr>
            <w:tcW w:w="1337" w:type="dxa"/>
          </w:tcPr>
          <w:p w:rsidR="00B30E34" w:rsidRPr="00CE6672" w:rsidRDefault="00B30E34" w:rsidP="00DB225B">
            <w:pPr>
              <w:pStyle w:val="NoSpacing"/>
              <w:rPr>
                <w:rFonts w:asciiTheme="majorHAnsi" w:hAnsiTheme="majorHAnsi"/>
                <w:b/>
                <w:i/>
                <w:sz w:val="18"/>
                <w:szCs w:val="18"/>
              </w:rPr>
            </w:pPr>
          </w:p>
        </w:tc>
      </w:tr>
      <w:tr w:rsidR="00B30E34" w:rsidRPr="00914F59" w:rsidTr="00DD254D">
        <w:tc>
          <w:tcPr>
            <w:tcW w:w="2405" w:type="dxa"/>
            <w:gridSpan w:val="2"/>
          </w:tcPr>
          <w:p w:rsidR="00B30E34" w:rsidRPr="00914F59" w:rsidRDefault="00B30E34" w:rsidP="00B30E34">
            <w:pPr>
              <w:pStyle w:val="NoSpacing"/>
              <w:rPr>
                <w:rFonts w:asciiTheme="majorHAnsi" w:hAnsiTheme="majorHAnsi"/>
                <w:b/>
                <w:sz w:val="20"/>
              </w:rPr>
            </w:pPr>
          </w:p>
        </w:tc>
        <w:tc>
          <w:tcPr>
            <w:tcW w:w="2093" w:type="dxa"/>
            <w:gridSpan w:val="2"/>
          </w:tcPr>
          <w:p w:rsidR="00B30E34" w:rsidRDefault="00A16081" w:rsidP="00B30E34">
            <w:pPr>
              <w:pStyle w:val="NoSpacing"/>
              <w:rPr>
                <w:rFonts w:asciiTheme="majorHAnsi" w:hAnsiTheme="majorHAnsi"/>
                <w:sz w:val="20"/>
              </w:rPr>
            </w:pPr>
            <w:r w:rsidRPr="00A16081">
              <w:rPr>
                <w:rFonts w:asciiTheme="majorHAnsi" w:hAnsiTheme="majorHAnsi"/>
                <w:b/>
                <w:sz w:val="20"/>
                <w:u w:val="single"/>
              </w:rPr>
              <w:t>3.6</w:t>
            </w:r>
            <w:r>
              <w:rPr>
                <w:rFonts w:asciiTheme="majorHAnsi" w:hAnsiTheme="majorHAnsi"/>
                <w:sz w:val="20"/>
              </w:rPr>
              <w:t xml:space="preserve"> </w:t>
            </w:r>
            <w:r w:rsidR="00B30E34">
              <w:rPr>
                <w:rFonts w:asciiTheme="majorHAnsi" w:hAnsiTheme="majorHAnsi"/>
                <w:sz w:val="20"/>
              </w:rPr>
              <w:t xml:space="preserve">Fund Raising for State sides </w:t>
            </w:r>
          </w:p>
          <w:p w:rsidR="005456CB" w:rsidRDefault="005456CB" w:rsidP="00B30E34">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3.2</w:t>
            </w:r>
          </w:p>
        </w:tc>
        <w:tc>
          <w:tcPr>
            <w:tcW w:w="1876" w:type="dxa"/>
            <w:gridSpan w:val="2"/>
          </w:tcPr>
          <w:p w:rsidR="00B30E34" w:rsidRDefault="00B30E34" w:rsidP="00B30E34">
            <w:pPr>
              <w:pStyle w:val="NoSpacing"/>
              <w:rPr>
                <w:rFonts w:asciiTheme="majorHAnsi" w:hAnsiTheme="majorHAnsi"/>
                <w:sz w:val="20"/>
              </w:rPr>
            </w:pPr>
            <w:r>
              <w:rPr>
                <w:rFonts w:asciiTheme="majorHAnsi" w:hAnsiTheme="majorHAnsi"/>
                <w:sz w:val="20"/>
              </w:rPr>
              <w:t>Teams to develop fund raising activities during the year to assist in offsetting costs and the development of team building</w:t>
            </w:r>
          </w:p>
        </w:tc>
        <w:tc>
          <w:tcPr>
            <w:tcW w:w="1843" w:type="dxa"/>
            <w:gridSpan w:val="2"/>
          </w:tcPr>
          <w:p w:rsidR="00B30E34" w:rsidRDefault="00B30E34" w:rsidP="00B30E34">
            <w:pPr>
              <w:pStyle w:val="NoSpacing"/>
              <w:rPr>
                <w:rFonts w:asciiTheme="majorHAnsi" w:hAnsiTheme="majorHAnsi"/>
                <w:sz w:val="20"/>
              </w:rPr>
            </w:pPr>
            <w:r>
              <w:rPr>
                <w:rFonts w:asciiTheme="majorHAnsi" w:hAnsiTheme="majorHAnsi"/>
                <w:sz w:val="20"/>
              </w:rPr>
              <w:t>Fund raising events held and $ raised</w:t>
            </w:r>
          </w:p>
        </w:tc>
        <w:tc>
          <w:tcPr>
            <w:tcW w:w="992" w:type="dxa"/>
            <w:gridSpan w:val="2"/>
          </w:tcPr>
          <w:p w:rsidR="00B30E34" w:rsidRPr="00914F59" w:rsidRDefault="00B30E34" w:rsidP="00B30E34">
            <w:pPr>
              <w:pStyle w:val="NoSpacing"/>
              <w:rPr>
                <w:rFonts w:asciiTheme="majorHAnsi" w:hAnsiTheme="majorHAnsi"/>
                <w:b/>
                <w:sz w:val="20"/>
              </w:rPr>
            </w:pPr>
          </w:p>
        </w:tc>
        <w:tc>
          <w:tcPr>
            <w:tcW w:w="1701" w:type="dxa"/>
            <w:gridSpan w:val="2"/>
          </w:tcPr>
          <w:p w:rsidR="00B30E34" w:rsidRPr="0050076B" w:rsidRDefault="00B30E34" w:rsidP="0010670F">
            <w:pPr>
              <w:pStyle w:val="NoSpacing"/>
              <w:rPr>
                <w:rFonts w:asciiTheme="majorHAnsi" w:hAnsiTheme="majorHAnsi"/>
                <w:sz w:val="20"/>
              </w:rPr>
            </w:pPr>
            <w:r>
              <w:rPr>
                <w:rFonts w:asciiTheme="majorHAnsi" w:hAnsiTheme="majorHAnsi"/>
                <w:sz w:val="20"/>
              </w:rPr>
              <w:t>Fund raising committee formed in June 201</w:t>
            </w:r>
            <w:r w:rsidR="0010670F">
              <w:rPr>
                <w:rFonts w:asciiTheme="majorHAnsi" w:hAnsiTheme="majorHAnsi"/>
                <w:sz w:val="20"/>
              </w:rPr>
              <w:t>6</w:t>
            </w:r>
          </w:p>
        </w:tc>
        <w:tc>
          <w:tcPr>
            <w:tcW w:w="1701" w:type="dxa"/>
            <w:gridSpan w:val="2"/>
          </w:tcPr>
          <w:p w:rsidR="00B30E34" w:rsidRPr="0050076B" w:rsidRDefault="00B30E34" w:rsidP="00B30E34">
            <w:pPr>
              <w:pStyle w:val="NoSpacing"/>
              <w:rPr>
                <w:rFonts w:asciiTheme="majorHAnsi" w:hAnsiTheme="majorHAnsi"/>
                <w:sz w:val="20"/>
              </w:rPr>
            </w:pPr>
            <w:r>
              <w:rPr>
                <w:rFonts w:asciiTheme="majorHAnsi" w:hAnsiTheme="majorHAnsi"/>
                <w:sz w:val="20"/>
              </w:rPr>
              <w:t>EO/Board</w:t>
            </w:r>
          </w:p>
        </w:tc>
        <w:tc>
          <w:tcPr>
            <w:tcW w:w="1337" w:type="dxa"/>
          </w:tcPr>
          <w:p w:rsidR="00B30E34" w:rsidRPr="00CE6672" w:rsidRDefault="00B30E34" w:rsidP="00B30E34">
            <w:pPr>
              <w:pStyle w:val="NoSpacing"/>
              <w:rPr>
                <w:rFonts w:asciiTheme="majorHAnsi" w:hAnsiTheme="majorHAnsi"/>
                <w:b/>
                <w:i/>
                <w:sz w:val="18"/>
                <w:szCs w:val="18"/>
              </w:rPr>
            </w:pPr>
          </w:p>
        </w:tc>
      </w:tr>
      <w:tr w:rsidR="00B30E34" w:rsidRPr="00914F59" w:rsidTr="00DD254D">
        <w:tc>
          <w:tcPr>
            <w:tcW w:w="2405" w:type="dxa"/>
            <w:gridSpan w:val="2"/>
          </w:tcPr>
          <w:p w:rsidR="00B30E34" w:rsidRPr="00914F59" w:rsidRDefault="00B30E34" w:rsidP="00B30E34">
            <w:pPr>
              <w:pStyle w:val="NoSpacing"/>
              <w:rPr>
                <w:rFonts w:asciiTheme="majorHAnsi" w:hAnsiTheme="majorHAnsi"/>
                <w:b/>
                <w:sz w:val="20"/>
              </w:rPr>
            </w:pPr>
          </w:p>
        </w:tc>
        <w:tc>
          <w:tcPr>
            <w:tcW w:w="2093" w:type="dxa"/>
            <w:gridSpan w:val="2"/>
          </w:tcPr>
          <w:p w:rsidR="00B30E34" w:rsidRDefault="00A16081" w:rsidP="00B30E34">
            <w:pPr>
              <w:pStyle w:val="NoSpacing"/>
              <w:rPr>
                <w:rFonts w:asciiTheme="majorHAnsi" w:hAnsiTheme="majorHAnsi"/>
                <w:sz w:val="20"/>
              </w:rPr>
            </w:pPr>
            <w:r w:rsidRPr="00A16081">
              <w:rPr>
                <w:rFonts w:asciiTheme="majorHAnsi" w:hAnsiTheme="majorHAnsi"/>
                <w:b/>
                <w:sz w:val="20"/>
                <w:u w:val="single"/>
              </w:rPr>
              <w:t>3.7</w:t>
            </w:r>
            <w:r>
              <w:rPr>
                <w:rFonts w:asciiTheme="majorHAnsi" w:hAnsiTheme="majorHAnsi"/>
                <w:sz w:val="20"/>
              </w:rPr>
              <w:t xml:space="preserve"> </w:t>
            </w:r>
            <w:r w:rsidR="00B30E34">
              <w:rPr>
                <w:rFonts w:asciiTheme="majorHAnsi" w:hAnsiTheme="majorHAnsi"/>
                <w:sz w:val="20"/>
              </w:rPr>
              <w:t xml:space="preserve">Major sponsor for State Teams &amp; Competitions </w:t>
            </w:r>
          </w:p>
          <w:p w:rsidR="005456CB" w:rsidRDefault="005456CB" w:rsidP="00B30E34">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3.2</w:t>
            </w:r>
          </w:p>
        </w:tc>
        <w:tc>
          <w:tcPr>
            <w:tcW w:w="1876" w:type="dxa"/>
            <w:gridSpan w:val="2"/>
          </w:tcPr>
          <w:p w:rsidR="00B30E34" w:rsidRDefault="00B30E34" w:rsidP="00B30E34">
            <w:pPr>
              <w:pStyle w:val="NoSpacing"/>
              <w:rPr>
                <w:rFonts w:asciiTheme="majorHAnsi" w:hAnsiTheme="majorHAnsi"/>
                <w:sz w:val="20"/>
              </w:rPr>
            </w:pPr>
            <w:r>
              <w:rPr>
                <w:rFonts w:asciiTheme="majorHAnsi" w:hAnsiTheme="majorHAnsi"/>
                <w:sz w:val="20"/>
              </w:rPr>
              <w:t xml:space="preserve">Sponsorship be investigated for State teams and State championships </w:t>
            </w:r>
          </w:p>
        </w:tc>
        <w:tc>
          <w:tcPr>
            <w:tcW w:w="1843" w:type="dxa"/>
            <w:gridSpan w:val="2"/>
          </w:tcPr>
          <w:p w:rsidR="00B30E34" w:rsidRDefault="00B30E34" w:rsidP="00B30E34">
            <w:pPr>
              <w:pStyle w:val="NoSpacing"/>
              <w:rPr>
                <w:rFonts w:asciiTheme="majorHAnsi" w:hAnsiTheme="majorHAnsi"/>
                <w:sz w:val="20"/>
              </w:rPr>
            </w:pPr>
            <w:r>
              <w:rPr>
                <w:rFonts w:asciiTheme="majorHAnsi" w:hAnsiTheme="majorHAnsi"/>
                <w:sz w:val="20"/>
              </w:rPr>
              <w:t xml:space="preserve">Sponsorship obtained </w:t>
            </w:r>
          </w:p>
        </w:tc>
        <w:tc>
          <w:tcPr>
            <w:tcW w:w="992" w:type="dxa"/>
            <w:gridSpan w:val="2"/>
          </w:tcPr>
          <w:p w:rsidR="00B30E34" w:rsidRPr="00914F59" w:rsidRDefault="00B30E34" w:rsidP="00B30E34">
            <w:pPr>
              <w:pStyle w:val="NoSpacing"/>
              <w:rPr>
                <w:rFonts w:asciiTheme="majorHAnsi" w:hAnsiTheme="majorHAnsi"/>
                <w:b/>
                <w:sz w:val="20"/>
              </w:rPr>
            </w:pPr>
          </w:p>
        </w:tc>
        <w:tc>
          <w:tcPr>
            <w:tcW w:w="1701" w:type="dxa"/>
            <w:gridSpan w:val="2"/>
          </w:tcPr>
          <w:p w:rsidR="00B30E34" w:rsidRPr="0050076B" w:rsidRDefault="00B30E34" w:rsidP="00580D96">
            <w:pPr>
              <w:pStyle w:val="NoSpacing"/>
              <w:rPr>
                <w:rFonts w:asciiTheme="majorHAnsi" w:hAnsiTheme="majorHAnsi"/>
                <w:sz w:val="20"/>
              </w:rPr>
            </w:pPr>
            <w:r>
              <w:rPr>
                <w:rFonts w:asciiTheme="majorHAnsi" w:hAnsiTheme="majorHAnsi"/>
                <w:sz w:val="20"/>
              </w:rPr>
              <w:t xml:space="preserve">Sponsorship program developed by July </w:t>
            </w:r>
          </w:p>
        </w:tc>
        <w:tc>
          <w:tcPr>
            <w:tcW w:w="1701" w:type="dxa"/>
            <w:gridSpan w:val="2"/>
          </w:tcPr>
          <w:p w:rsidR="00B30E34" w:rsidRPr="0050076B" w:rsidRDefault="00B30E34" w:rsidP="00B30E34">
            <w:pPr>
              <w:pStyle w:val="NoSpacing"/>
              <w:rPr>
                <w:rFonts w:asciiTheme="majorHAnsi" w:hAnsiTheme="majorHAnsi"/>
                <w:sz w:val="20"/>
              </w:rPr>
            </w:pPr>
            <w:r>
              <w:rPr>
                <w:rFonts w:asciiTheme="majorHAnsi" w:hAnsiTheme="majorHAnsi"/>
                <w:sz w:val="20"/>
              </w:rPr>
              <w:t>EO/Board</w:t>
            </w:r>
          </w:p>
        </w:tc>
        <w:tc>
          <w:tcPr>
            <w:tcW w:w="1337" w:type="dxa"/>
          </w:tcPr>
          <w:p w:rsidR="00B30E34" w:rsidRPr="00914F59" w:rsidRDefault="00B30E34" w:rsidP="00B30E34">
            <w:pPr>
              <w:pStyle w:val="NoSpacing"/>
              <w:rPr>
                <w:rFonts w:asciiTheme="majorHAnsi" w:hAnsiTheme="majorHAnsi"/>
                <w:b/>
                <w:sz w:val="20"/>
              </w:rPr>
            </w:pPr>
          </w:p>
        </w:tc>
      </w:tr>
      <w:tr w:rsidR="00B30E34" w:rsidRPr="00914F59" w:rsidTr="00DD254D">
        <w:tc>
          <w:tcPr>
            <w:tcW w:w="2405" w:type="dxa"/>
            <w:gridSpan w:val="2"/>
          </w:tcPr>
          <w:p w:rsidR="00B30E34" w:rsidRPr="00914F59" w:rsidRDefault="00B30E34" w:rsidP="00B30E34">
            <w:pPr>
              <w:pStyle w:val="NoSpacing"/>
              <w:rPr>
                <w:rFonts w:asciiTheme="majorHAnsi" w:hAnsiTheme="majorHAnsi"/>
                <w:b/>
                <w:sz w:val="20"/>
              </w:rPr>
            </w:pPr>
          </w:p>
        </w:tc>
        <w:tc>
          <w:tcPr>
            <w:tcW w:w="2093" w:type="dxa"/>
            <w:gridSpan w:val="2"/>
          </w:tcPr>
          <w:p w:rsidR="00B30E34" w:rsidRDefault="00A16081" w:rsidP="00B30E34">
            <w:pPr>
              <w:pStyle w:val="NoSpacing"/>
              <w:rPr>
                <w:rFonts w:asciiTheme="majorHAnsi" w:hAnsiTheme="majorHAnsi"/>
                <w:sz w:val="20"/>
              </w:rPr>
            </w:pPr>
            <w:r w:rsidRPr="00A16081">
              <w:rPr>
                <w:rFonts w:asciiTheme="majorHAnsi" w:hAnsiTheme="majorHAnsi"/>
                <w:b/>
                <w:sz w:val="20"/>
                <w:u w:val="single"/>
              </w:rPr>
              <w:t>3.8</w:t>
            </w:r>
            <w:r>
              <w:rPr>
                <w:rFonts w:asciiTheme="majorHAnsi" w:hAnsiTheme="majorHAnsi"/>
                <w:sz w:val="20"/>
              </w:rPr>
              <w:t xml:space="preserve"> </w:t>
            </w:r>
            <w:r w:rsidR="00B30E34">
              <w:rPr>
                <w:rFonts w:asciiTheme="majorHAnsi" w:hAnsiTheme="majorHAnsi"/>
                <w:sz w:val="20"/>
              </w:rPr>
              <w:t xml:space="preserve">Entries into State Events </w:t>
            </w:r>
          </w:p>
          <w:p w:rsidR="005456CB" w:rsidRDefault="005456CB" w:rsidP="00B30E34">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3.1</w:t>
            </w:r>
          </w:p>
        </w:tc>
        <w:tc>
          <w:tcPr>
            <w:tcW w:w="1876" w:type="dxa"/>
            <w:gridSpan w:val="2"/>
          </w:tcPr>
          <w:p w:rsidR="00B30E34" w:rsidRDefault="00B30E34" w:rsidP="0010670F">
            <w:pPr>
              <w:pStyle w:val="NoSpacing"/>
              <w:rPr>
                <w:rFonts w:asciiTheme="majorHAnsi" w:hAnsiTheme="majorHAnsi"/>
                <w:sz w:val="20"/>
              </w:rPr>
            </w:pPr>
            <w:r>
              <w:rPr>
                <w:rFonts w:asciiTheme="majorHAnsi" w:hAnsiTheme="majorHAnsi"/>
                <w:sz w:val="20"/>
              </w:rPr>
              <w:t xml:space="preserve">Website </w:t>
            </w:r>
            <w:r w:rsidR="0010670F">
              <w:rPr>
                <w:rFonts w:asciiTheme="majorHAnsi" w:hAnsiTheme="majorHAnsi"/>
                <w:sz w:val="20"/>
              </w:rPr>
              <w:t xml:space="preserve">has </w:t>
            </w:r>
            <w:proofErr w:type="gramStart"/>
            <w:r w:rsidR="0010670F">
              <w:rPr>
                <w:rFonts w:asciiTheme="majorHAnsi" w:hAnsiTheme="majorHAnsi"/>
                <w:sz w:val="20"/>
              </w:rPr>
              <w:t xml:space="preserve">been </w:t>
            </w:r>
            <w:r>
              <w:rPr>
                <w:rFonts w:asciiTheme="majorHAnsi" w:hAnsiTheme="majorHAnsi"/>
                <w:sz w:val="20"/>
              </w:rPr>
              <w:t xml:space="preserve"> developed</w:t>
            </w:r>
            <w:proofErr w:type="gramEnd"/>
            <w:r>
              <w:rPr>
                <w:rFonts w:asciiTheme="majorHAnsi" w:hAnsiTheme="majorHAnsi"/>
                <w:sz w:val="20"/>
              </w:rPr>
              <w:t xml:space="preserve"> to enable all nominations for State events to be undertaken via BNT website including payment of nomination fees.</w:t>
            </w:r>
          </w:p>
        </w:tc>
        <w:tc>
          <w:tcPr>
            <w:tcW w:w="1843" w:type="dxa"/>
            <w:gridSpan w:val="2"/>
          </w:tcPr>
          <w:p w:rsidR="00B30E34" w:rsidRDefault="00B30E34" w:rsidP="00B30E34">
            <w:pPr>
              <w:pStyle w:val="NoSpacing"/>
              <w:rPr>
                <w:rFonts w:asciiTheme="majorHAnsi" w:hAnsiTheme="majorHAnsi"/>
                <w:sz w:val="20"/>
              </w:rPr>
            </w:pPr>
            <w:r>
              <w:rPr>
                <w:rFonts w:asciiTheme="majorHAnsi" w:hAnsiTheme="majorHAnsi"/>
                <w:sz w:val="20"/>
              </w:rPr>
              <w:t xml:space="preserve">State  nomination forms uploaded </w:t>
            </w:r>
          </w:p>
          <w:p w:rsidR="00B30E34" w:rsidRDefault="00B30E34" w:rsidP="00B30E34">
            <w:pPr>
              <w:pStyle w:val="NoSpacing"/>
              <w:rPr>
                <w:rFonts w:asciiTheme="majorHAnsi" w:hAnsiTheme="majorHAnsi"/>
                <w:sz w:val="20"/>
              </w:rPr>
            </w:pPr>
            <w:r>
              <w:rPr>
                <w:rFonts w:asciiTheme="majorHAnsi" w:hAnsiTheme="majorHAnsi"/>
                <w:sz w:val="20"/>
              </w:rPr>
              <w:t>onto BNT website.</w:t>
            </w:r>
          </w:p>
        </w:tc>
        <w:tc>
          <w:tcPr>
            <w:tcW w:w="992" w:type="dxa"/>
            <w:gridSpan w:val="2"/>
          </w:tcPr>
          <w:p w:rsidR="00B30E34" w:rsidRPr="00914F59" w:rsidRDefault="00B30E34" w:rsidP="00B30E34">
            <w:pPr>
              <w:pStyle w:val="NoSpacing"/>
              <w:rPr>
                <w:rFonts w:asciiTheme="majorHAnsi" w:hAnsiTheme="majorHAnsi"/>
                <w:b/>
                <w:sz w:val="20"/>
              </w:rPr>
            </w:pPr>
          </w:p>
        </w:tc>
        <w:tc>
          <w:tcPr>
            <w:tcW w:w="1701" w:type="dxa"/>
            <w:gridSpan w:val="2"/>
          </w:tcPr>
          <w:p w:rsidR="00B30E34" w:rsidRDefault="0010670F" w:rsidP="0010670F">
            <w:pPr>
              <w:pStyle w:val="NoSpacing"/>
              <w:rPr>
                <w:rFonts w:asciiTheme="majorHAnsi" w:hAnsiTheme="majorHAnsi"/>
                <w:sz w:val="20"/>
              </w:rPr>
            </w:pPr>
            <w:r>
              <w:rPr>
                <w:rFonts w:asciiTheme="majorHAnsi" w:hAnsiTheme="majorHAnsi"/>
                <w:sz w:val="20"/>
              </w:rPr>
              <w:t xml:space="preserve">All State entries to be </w:t>
            </w:r>
            <w:proofErr w:type="gramStart"/>
            <w:r>
              <w:rPr>
                <w:rFonts w:asciiTheme="majorHAnsi" w:hAnsiTheme="majorHAnsi"/>
                <w:sz w:val="20"/>
              </w:rPr>
              <w:t>completed  by</w:t>
            </w:r>
            <w:proofErr w:type="gramEnd"/>
            <w:r>
              <w:rPr>
                <w:rFonts w:asciiTheme="majorHAnsi" w:hAnsiTheme="majorHAnsi"/>
                <w:sz w:val="20"/>
              </w:rPr>
              <w:t xml:space="preserve"> end of Oct 2016.</w:t>
            </w:r>
          </w:p>
        </w:tc>
        <w:tc>
          <w:tcPr>
            <w:tcW w:w="1701" w:type="dxa"/>
            <w:gridSpan w:val="2"/>
          </w:tcPr>
          <w:p w:rsidR="00B30E34" w:rsidRDefault="00B30E34" w:rsidP="00B30E34">
            <w:pPr>
              <w:pStyle w:val="NoSpacing"/>
              <w:rPr>
                <w:rFonts w:asciiTheme="majorHAnsi" w:hAnsiTheme="majorHAnsi"/>
                <w:sz w:val="20"/>
              </w:rPr>
            </w:pPr>
            <w:r>
              <w:rPr>
                <w:rFonts w:asciiTheme="majorHAnsi" w:hAnsiTheme="majorHAnsi"/>
                <w:sz w:val="20"/>
              </w:rPr>
              <w:t>EO/IT</w:t>
            </w:r>
          </w:p>
        </w:tc>
        <w:tc>
          <w:tcPr>
            <w:tcW w:w="1337" w:type="dxa"/>
          </w:tcPr>
          <w:p w:rsidR="00B30E34" w:rsidRPr="00CE6672" w:rsidRDefault="00B30E34" w:rsidP="00CE6672">
            <w:pPr>
              <w:pStyle w:val="NoSpacing"/>
              <w:rPr>
                <w:rFonts w:asciiTheme="majorHAnsi" w:hAnsiTheme="majorHAnsi"/>
                <w:b/>
                <w:i/>
                <w:color w:val="76923C" w:themeColor="accent3" w:themeShade="BF"/>
                <w:sz w:val="18"/>
                <w:szCs w:val="18"/>
              </w:rPr>
            </w:pPr>
          </w:p>
        </w:tc>
      </w:tr>
      <w:tr w:rsidR="00B30E34" w:rsidRPr="00914F59" w:rsidTr="00DD254D">
        <w:tc>
          <w:tcPr>
            <w:tcW w:w="2405" w:type="dxa"/>
            <w:gridSpan w:val="2"/>
          </w:tcPr>
          <w:p w:rsidR="00B30E34" w:rsidRDefault="00B30E34" w:rsidP="00B30E34">
            <w:pPr>
              <w:pStyle w:val="NoSpacing"/>
              <w:rPr>
                <w:rFonts w:asciiTheme="majorHAnsi" w:hAnsiTheme="majorHAnsi"/>
                <w:b/>
                <w:sz w:val="20"/>
              </w:rPr>
            </w:pPr>
          </w:p>
          <w:p w:rsidR="00B30E34" w:rsidRPr="00914F59" w:rsidRDefault="00B30E34" w:rsidP="00B30E34">
            <w:pPr>
              <w:pStyle w:val="NoSpacing"/>
              <w:rPr>
                <w:rFonts w:asciiTheme="majorHAnsi" w:hAnsiTheme="majorHAnsi"/>
                <w:b/>
                <w:sz w:val="20"/>
              </w:rPr>
            </w:pPr>
          </w:p>
        </w:tc>
        <w:tc>
          <w:tcPr>
            <w:tcW w:w="2093" w:type="dxa"/>
            <w:gridSpan w:val="2"/>
          </w:tcPr>
          <w:p w:rsidR="00B30E34" w:rsidRDefault="00B30E34" w:rsidP="00B30E34">
            <w:pPr>
              <w:pStyle w:val="NoSpacing"/>
              <w:rPr>
                <w:rFonts w:asciiTheme="majorHAnsi" w:hAnsiTheme="majorHAnsi"/>
                <w:sz w:val="20"/>
              </w:rPr>
            </w:pPr>
          </w:p>
        </w:tc>
        <w:tc>
          <w:tcPr>
            <w:tcW w:w="1876" w:type="dxa"/>
            <w:gridSpan w:val="2"/>
          </w:tcPr>
          <w:p w:rsidR="00B30E34" w:rsidRDefault="00B30E34" w:rsidP="00B30E34">
            <w:pPr>
              <w:pStyle w:val="NoSpacing"/>
              <w:rPr>
                <w:rFonts w:asciiTheme="majorHAnsi" w:hAnsiTheme="majorHAnsi"/>
                <w:sz w:val="20"/>
              </w:rPr>
            </w:pPr>
          </w:p>
        </w:tc>
        <w:tc>
          <w:tcPr>
            <w:tcW w:w="1843" w:type="dxa"/>
            <w:gridSpan w:val="2"/>
          </w:tcPr>
          <w:p w:rsidR="00B30E34" w:rsidRDefault="00B30E34" w:rsidP="00B30E34">
            <w:pPr>
              <w:pStyle w:val="NoSpacing"/>
              <w:rPr>
                <w:rFonts w:asciiTheme="majorHAnsi" w:hAnsiTheme="majorHAnsi"/>
                <w:sz w:val="20"/>
              </w:rPr>
            </w:pPr>
          </w:p>
        </w:tc>
        <w:tc>
          <w:tcPr>
            <w:tcW w:w="992" w:type="dxa"/>
            <w:gridSpan w:val="2"/>
          </w:tcPr>
          <w:p w:rsidR="00B30E34" w:rsidRPr="00914F59" w:rsidRDefault="00B30E34" w:rsidP="00B30E34">
            <w:pPr>
              <w:pStyle w:val="NoSpacing"/>
              <w:rPr>
                <w:rFonts w:asciiTheme="majorHAnsi" w:hAnsiTheme="majorHAnsi"/>
                <w:b/>
                <w:sz w:val="20"/>
              </w:rPr>
            </w:pPr>
          </w:p>
        </w:tc>
        <w:tc>
          <w:tcPr>
            <w:tcW w:w="1701" w:type="dxa"/>
            <w:gridSpan w:val="2"/>
          </w:tcPr>
          <w:p w:rsidR="00B30E34" w:rsidRDefault="00B30E34" w:rsidP="00B30E34">
            <w:pPr>
              <w:pStyle w:val="NoSpacing"/>
              <w:rPr>
                <w:rFonts w:asciiTheme="majorHAnsi" w:hAnsiTheme="majorHAnsi"/>
                <w:sz w:val="20"/>
              </w:rPr>
            </w:pPr>
          </w:p>
        </w:tc>
        <w:tc>
          <w:tcPr>
            <w:tcW w:w="1701" w:type="dxa"/>
            <w:gridSpan w:val="2"/>
          </w:tcPr>
          <w:p w:rsidR="00B30E34" w:rsidRDefault="00B30E34" w:rsidP="00B30E34">
            <w:pPr>
              <w:pStyle w:val="NoSpacing"/>
              <w:rPr>
                <w:rFonts w:asciiTheme="majorHAnsi" w:hAnsiTheme="majorHAnsi"/>
                <w:sz w:val="20"/>
              </w:rPr>
            </w:pPr>
          </w:p>
        </w:tc>
        <w:tc>
          <w:tcPr>
            <w:tcW w:w="1337" w:type="dxa"/>
          </w:tcPr>
          <w:p w:rsidR="00B30E34" w:rsidRDefault="00B30E34" w:rsidP="00B30E34">
            <w:pPr>
              <w:pStyle w:val="NoSpacing"/>
              <w:rPr>
                <w:rFonts w:asciiTheme="majorHAnsi" w:hAnsiTheme="majorHAnsi"/>
                <w:b/>
                <w:sz w:val="20"/>
              </w:rPr>
            </w:pPr>
          </w:p>
          <w:p w:rsidR="00CE6672" w:rsidRDefault="00CE6672" w:rsidP="00B30E34">
            <w:pPr>
              <w:pStyle w:val="NoSpacing"/>
              <w:rPr>
                <w:rFonts w:asciiTheme="majorHAnsi" w:hAnsiTheme="majorHAnsi"/>
                <w:b/>
                <w:sz w:val="20"/>
              </w:rPr>
            </w:pPr>
          </w:p>
          <w:p w:rsidR="00CE6672" w:rsidRPr="00914F59" w:rsidRDefault="00CE6672" w:rsidP="00B30E34">
            <w:pPr>
              <w:pStyle w:val="NoSpacing"/>
              <w:rPr>
                <w:rFonts w:asciiTheme="majorHAnsi" w:hAnsiTheme="majorHAnsi"/>
                <w:b/>
                <w:sz w:val="20"/>
              </w:rPr>
            </w:pPr>
          </w:p>
        </w:tc>
      </w:tr>
      <w:tr w:rsidR="00B30E34" w:rsidRPr="00914F59" w:rsidTr="00DD254D">
        <w:tc>
          <w:tcPr>
            <w:tcW w:w="2405"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lastRenderedPageBreak/>
              <w:t>Strategic Priority</w:t>
            </w:r>
          </w:p>
        </w:tc>
        <w:tc>
          <w:tcPr>
            <w:tcW w:w="2093"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005456CB" w:rsidRPr="005456CB">
              <w:rPr>
                <w:rFonts w:asciiTheme="majorHAnsi" w:hAnsiTheme="majorHAnsi"/>
                <w:b/>
                <w:color w:val="FF0000"/>
                <w:sz w:val="20"/>
              </w:rPr>
              <w:t>&amp; Link</w:t>
            </w:r>
          </w:p>
        </w:tc>
        <w:tc>
          <w:tcPr>
            <w:tcW w:w="1876"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43"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992"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701"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i/>
                <w:color w:val="E36C0A" w:themeColor="accent6" w:themeShade="BF"/>
                <w:sz w:val="20"/>
              </w:rPr>
              <w:t>Timeline</w:t>
            </w:r>
            <w:r w:rsidRPr="009F745B">
              <w:rPr>
                <w:rFonts w:asciiTheme="majorHAnsi" w:hAnsiTheme="majorHAnsi"/>
                <w:b/>
                <w:color w:val="E36C0A" w:themeColor="accent6" w:themeShade="BF"/>
                <w:sz w:val="20"/>
              </w:rPr>
              <w:t xml:space="preserve"> </w:t>
            </w:r>
          </w:p>
        </w:tc>
        <w:tc>
          <w:tcPr>
            <w:tcW w:w="1701" w:type="dxa"/>
            <w:gridSpan w:val="2"/>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37" w:type="dxa"/>
          </w:tcPr>
          <w:p w:rsidR="00B30E34" w:rsidRPr="009F745B" w:rsidRDefault="00B30E34" w:rsidP="00B30E34">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B30E34" w:rsidRPr="00914F59" w:rsidTr="00DD254D">
        <w:tc>
          <w:tcPr>
            <w:tcW w:w="2405" w:type="dxa"/>
            <w:gridSpan w:val="2"/>
          </w:tcPr>
          <w:p w:rsidR="00B30E34" w:rsidRPr="00914F59" w:rsidRDefault="00964384" w:rsidP="00B30E34">
            <w:pPr>
              <w:pStyle w:val="NoSpacing"/>
              <w:rPr>
                <w:rFonts w:asciiTheme="majorHAnsi" w:hAnsiTheme="majorHAnsi"/>
                <w:b/>
                <w:sz w:val="20"/>
              </w:rPr>
            </w:pPr>
            <w:r w:rsidRPr="00964384">
              <w:rPr>
                <w:rFonts w:asciiTheme="majorHAnsi" w:hAnsiTheme="majorHAnsi"/>
                <w:b/>
                <w:sz w:val="20"/>
              </w:rPr>
              <w:t>3. Events – All groups</w:t>
            </w:r>
          </w:p>
        </w:tc>
        <w:tc>
          <w:tcPr>
            <w:tcW w:w="2093" w:type="dxa"/>
            <w:gridSpan w:val="2"/>
          </w:tcPr>
          <w:p w:rsidR="00B30E34" w:rsidRDefault="00A16081" w:rsidP="00B30E34">
            <w:pPr>
              <w:pStyle w:val="NoSpacing"/>
              <w:rPr>
                <w:rFonts w:asciiTheme="majorHAnsi" w:hAnsiTheme="majorHAnsi"/>
                <w:sz w:val="20"/>
              </w:rPr>
            </w:pPr>
            <w:r w:rsidRPr="00A16081">
              <w:rPr>
                <w:rFonts w:asciiTheme="majorHAnsi" w:hAnsiTheme="majorHAnsi"/>
                <w:b/>
                <w:sz w:val="20"/>
                <w:u w:val="single"/>
              </w:rPr>
              <w:t>3.9</w:t>
            </w:r>
            <w:r>
              <w:rPr>
                <w:rFonts w:asciiTheme="majorHAnsi" w:hAnsiTheme="majorHAnsi"/>
                <w:sz w:val="20"/>
              </w:rPr>
              <w:t xml:space="preserve"> </w:t>
            </w:r>
            <w:r w:rsidR="00B30E34">
              <w:rPr>
                <w:rFonts w:asciiTheme="majorHAnsi" w:hAnsiTheme="majorHAnsi"/>
                <w:sz w:val="20"/>
              </w:rPr>
              <w:t>Development of BNT Presentation Night</w:t>
            </w:r>
          </w:p>
          <w:p w:rsidR="005456CB" w:rsidRDefault="005456CB" w:rsidP="00B30E34">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3.1 &amp; SP 6.6</w:t>
            </w:r>
          </w:p>
        </w:tc>
        <w:tc>
          <w:tcPr>
            <w:tcW w:w="1876" w:type="dxa"/>
            <w:gridSpan w:val="2"/>
          </w:tcPr>
          <w:p w:rsidR="00B30E34" w:rsidRDefault="00B30E34" w:rsidP="00B30E34">
            <w:pPr>
              <w:pStyle w:val="NoSpacing"/>
              <w:rPr>
                <w:rFonts w:asciiTheme="majorHAnsi" w:hAnsiTheme="majorHAnsi"/>
                <w:sz w:val="20"/>
              </w:rPr>
            </w:pPr>
            <w:r>
              <w:rPr>
                <w:rFonts w:asciiTheme="majorHAnsi" w:hAnsiTheme="majorHAnsi"/>
                <w:sz w:val="20"/>
              </w:rPr>
              <w:t>Presentation night be coordinated that will include the presentation of Pennant flag, Male &amp; female Bowler of the Year award , State Championship awards and other BNT awards as developed.</w:t>
            </w:r>
          </w:p>
        </w:tc>
        <w:tc>
          <w:tcPr>
            <w:tcW w:w="1843" w:type="dxa"/>
            <w:gridSpan w:val="2"/>
          </w:tcPr>
          <w:p w:rsidR="00B30E34" w:rsidRDefault="00B30E34" w:rsidP="00B30E34">
            <w:pPr>
              <w:pStyle w:val="NoSpacing"/>
              <w:rPr>
                <w:rFonts w:asciiTheme="majorHAnsi" w:hAnsiTheme="majorHAnsi"/>
                <w:sz w:val="20"/>
              </w:rPr>
            </w:pPr>
            <w:r>
              <w:rPr>
                <w:rFonts w:asciiTheme="majorHAnsi" w:hAnsiTheme="majorHAnsi"/>
                <w:sz w:val="20"/>
              </w:rPr>
              <w:t>Holding of BNT Presentation night</w:t>
            </w:r>
          </w:p>
        </w:tc>
        <w:tc>
          <w:tcPr>
            <w:tcW w:w="992" w:type="dxa"/>
            <w:gridSpan w:val="2"/>
          </w:tcPr>
          <w:p w:rsidR="00B30E34" w:rsidRPr="00914F59" w:rsidRDefault="00FB63E7" w:rsidP="00B30E34">
            <w:pPr>
              <w:pStyle w:val="NoSpacing"/>
              <w:rPr>
                <w:rFonts w:asciiTheme="majorHAnsi" w:hAnsiTheme="majorHAnsi"/>
                <w:b/>
                <w:sz w:val="20"/>
              </w:rPr>
            </w:pPr>
            <w:r>
              <w:rPr>
                <w:rFonts w:asciiTheme="majorHAnsi" w:hAnsiTheme="majorHAnsi"/>
                <w:b/>
                <w:sz w:val="20"/>
              </w:rPr>
              <w:t>$2500</w:t>
            </w:r>
          </w:p>
        </w:tc>
        <w:tc>
          <w:tcPr>
            <w:tcW w:w="1701" w:type="dxa"/>
            <w:gridSpan w:val="2"/>
          </w:tcPr>
          <w:p w:rsidR="00B30E34" w:rsidRDefault="00B30E34" w:rsidP="0010670F">
            <w:pPr>
              <w:pStyle w:val="NoSpacing"/>
              <w:rPr>
                <w:rFonts w:asciiTheme="majorHAnsi" w:hAnsiTheme="majorHAnsi"/>
                <w:sz w:val="20"/>
              </w:rPr>
            </w:pPr>
            <w:r>
              <w:rPr>
                <w:rFonts w:asciiTheme="majorHAnsi" w:hAnsiTheme="majorHAnsi"/>
                <w:sz w:val="20"/>
              </w:rPr>
              <w:t xml:space="preserve">Event organised </w:t>
            </w:r>
            <w:r w:rsidR="0010670F">
              <w:rPr>
                <w:rFonts w:asciiTheme="majorHAnsi" w:hAnsiTheme="majorHAnsi"/>
                <w:sz w:val="20"/>
              </w:rPr>
              <w:t>when endorsed by Clubs.</w:t>
            </w:r>
          </w:p>
        </w:tc>
        <w:tc>
          <w:tcPr>
            <w:tcW w:w="1701" w:type="dxa"/>
            <w:gridSpan w:val="2"/>
          </w:tcPr>
          <w:p w:rsidR="00B30E34" w:rsidRDefault="00B30E34" w:rsidP="00B30E34">
            <w:pPr>
              <w:pStyle w:val="NoSpacing"/>
              <w:rPr>
                <w:rFonts w:asciiTheme="majorHAnsi" w:hAnsiTheme="majorHAnsi"/>
                <w:sz w:val="20"/>
              </w:rPr>
            </w:pPr>
            <w:r>
              <w:rPr>
                <w:rFonts w:asciiTheme="majorHAnsi" w:hAnsiTheme="majorHAnsi"/>
                <w:sz w:val="20"/>
              </w:rPr>
              <w:t>EO/Clubs/Board</w:t>
            </w:r>
          </w:p>
        </w:tc>
        <w:tc>
          <w:tcPr>
            <w:tcW w:w="1337" w:type="dxa"/>
          </w:tcPr>
          <w:p w:rsidR="00B30E34" w:rsidRPr="005C639B" w:rsidRDefault="00B30E34" w:rsidP="00B30E34">
            <w:pPr>
              <w:pStyle w:val="NoSpacing"/>
              <w:rPr>
                <w:rFonts w:asciiTheme="majorHAnsi" w:hAnsiTheme="majorHAnsi"/>
                <w:b/>
                <w:i/>
                <w:sz w:val="18"/>
                <w:szCs w:val="18"/>
              </w:rPr>
            </w:pPr>
          </w:p>
        </w:tc>
      </w:tr>
      <w:tr w:rsidR="005456CB" w:rsidRPr="00914F59" w:rsidTr="00DD254D">
        <w:tc>
          <w:tcPr>
            <w:tcW w:w="2405" w:type="dxa"/>
            <w:gridSpan w:val="2"/>
          </w:tcPr>
          <w:p w:rsidR="005456CB" w:rsidRPr="00964384" w:rsidRDefault="005456CB" w:rsidP="00B30E34">
            <w:pPr>
              <w:pStyle w:val="NoSpacing"/>
              <w:rPr>
                <w:rFonts w:asciiTheme="majorHAnsi" w:hAnsiTheme="majorHAnsi"/>
                <w:b/>
                <w:sz w:val="20"/>
              </w:rPr>
            </w:pPr>
          </w:p>
        </w:tc>
        <w:tc>
          <w:tcPr>
            <w:tcW w:w="2093" w:type="dxa"/>
            <w:gridSpan w:val="2"/>
          </w:tcPr>
          <w:p w:rsidR="005456CB" w:rsidRDefault="005456CB" w:rsidP="00B30E34">
            <w:pPr>
              <w:pStyle w:val="NoSpacing"/>
              <w:rPr>
                <w:rFonts w:asciiTheme="majorHAnsi" w:hAnsiTheme="majorHAnsi"/>
                <w:sz w:val="20"/>
              </w:rPr>
            </w:pPr>
            <w:r>
              <w:rPr>
                <w:rFonts w:asciiTheme="majorHAnsi" w:hAnsiTheme="majorHAnsi"/>
                <w:b/>
                <w:sz w:val="20"/>
                <w:u w:val="single"/>
              </w:rPr>
              <w:t>3.10</w:t>
            </w:r>
            <w:r>
              <w:rPr>
                <w:rFonts w:asciiTheme="majorHAnsi" w:hAnsiTheme="majorHAnsi"/>
                <w:sz w:val="20"/>
              </w:rPr>
              <w:t xml:space="preserve"> Events are coordinated in accordance with OHS</w:t>
            </w:r>
          </w:p>
          <w:p w:rsidR="005456CB" w:rsidRPr="005456CB" w:rsidRDefault="005456CB" w:rsidP="00B30E34">
            <w:pPr>
              <w:pStyle w:val="NoSpacing"/>
              <w:rPr>
                <w:rFonts w:asciiTheme="majorHAnsi" w:hAnsiTheme="majorHAnsi"/>
                <w:sz w:val="20"/>
              </w:rPr>
            </w:pPr>
            <w:r w:rsidRPr="00D5209D">
              <w:rPr>
                <w:rFonts w:asciiTheme="majorHAnsi" w:hAnsiTheme="majorHAnsi"/>
                <w:b/>
                <w:color w:val="FF0000"/>
                <w:sz w:val="20"/>
              </w:rPr>
              <w:t xml:space="preserve">SP </w:t>
            </w:r>
            <w:r>
              <w:rPr>
                <w:rFonts w:asciiTheme="majorHAnsi" w:hAnsiTheme="majorHAnsi"/>
                <w:b/>
                <w:color w:val="FF0000"/>
                <w:sz w:val="20"/>
              </w:rPr>
              <w:t>3.4</w:t>
            </w:r>
          </w:p>
        </w:tc>
        <w:tc>
          <w:tcPr>
            <w:tcW w:w="1876" w:type="dxa"/>
            <w:gridSpan w:val="2"/>
          </w:tcPr>
          <w:p w:rsidR="005456CB" w:rsidRDefault="005456CB" w:rsidP="00B30E34">
            <w:pPr>
              <w:pStyle w:val="NoSpacing"/>
              <w:rPr>
                <w:rFonts w:asciiTheme="majorHAnsi" w:hAnsiTheme="majorHAnsi"/>
                <w:sz w:val="20"/>
              </w:rPr>
            </w:pPr>
            <w:r>
              <w:rPr>
                <w:rFonts w:asciiTheme="majorHAnsi" w:hAnsiTheme="majorHAnsi"/>
                <w:sz w:val="20"/>
              </w:rPr>
              <w:t>Risk audits carried out on all events</w:t>
            </w:r>
          </w:p>
        </w:tc>
        <w:tc>
          <w:tcPr>
            <w:tcW w:w="1843" w:type="dxa"/>
            <w:gridSpan w:val="2"/>
          </w:tcPr>
          <w:p w:rsidR="005456CB" w:rsidRDefault="00105857" w:rsidP="00B30E34">
            <w:pPr>
              <w:pStyle w:val="NoSpacing"/>
              <w:rPr>
                <w:rFonts w:asciiTheme="majorHAnsi" w:hAnsiTheme="majorHAnsi"/>
                <w:sz w:val="20"/>
              </w:rPr>
            </w:pPr>
            <w:r>
              <w:rPr>
                <w:rFonts w:asciiTheme="majorHAnsi" w:hAnsiTheme="majorHAnsi"/>
                <w:sz w:val="20"/>
              </w:rPr>
              <w:t>No accidents or claims received by BNT. Development of OHS checklist.</w:t>
            </w:r>
          </w:p>
        </w:tc>
        <w:tc>
          <w:tcPr>
            <w:tcW w:w="992" w:type="dxa"/>
            <w:gridSpan w:val="2"/>
          </w:tcPr>
          <w:p w:rsidR="005456CB" w:rsidRPr="00914F59" w:rsidRDefault="005456CB" w:rsidP="00B30E34">
            <w:pPr>
              <w:pStyle w:val="NoSpacing"/>
              <w:rPr>
                <w:rFonts w:asciiTheme="majorHAnsi" w:hAnsiTheme="majorHAnsi"/>
                <w:b/>
                <w:sz w:val="20"/>
              </w:rPr>
            </w:pPr>
          </w:p>
        </w:tc>
        <w:tc>
          <w:tcPr>
            <w:tcW w:w="1701" w:type="dxa"/>
            <w:gridSpan w:val="2"/>
          </w:tcPr>
          <w:p w:rsidR="005456CB" w:rsidRDefault="00105857" w:rsidP="00580D96">
            <w:pPr>
              <w:pStyle w:val="NoSpacing"/>
              <w:rPr>
                <w:rFonts w:asciiTheme="majorHAnsi" w:hAnsiTheme="majorHAnsi"/>
                <w:sz w:val="20"/>
              </w:rPr>
            </w:pPr>
            <w:r>
              <w:rPr>
                <w:rFonts w:asciiTheme="majorHAnsi" w:hAnsiTheme="majorHAnsi"/>
                <w:sz w:val="20"/>
              </w:rPr>
              <w:t>Risk assessment carried out prior to event</w:t>
            </w:r>
          </w:p>
        </w:tc>
        <w:tc>
          <w:tcPr>
            <w:tcW w:w="1701" w:type="dxa"/>
            <w:gridSpan w:val="2"/>
          </w:tcPr>
          <w:p w:rsidR="005456CB" w:rsidRDefault="00105857" w:rsidP="00B30E34">
            <w:pPr>
              <w:pStyle w:val="NoSpacing"/>
              <w:rPr>
                <w:rFonts w:asciiTheme="majorHAnsi" w:hAnsiTheme="majorHAnsi"/>
                <w:sz w:val="20"/>
              </w:rPr>
            </w:pPr>
            <w:r w:rsidRPr="00105857">
              <w:rPr>
                <w:rFonts w:asciiTheme="majorHAnsi" w:hAnsiTheme="majorHAnsi"/>
                <w:sz w:val="20"/>
              </w:rPr>
              <w:t>EO/Clubs/Board</w:t>
            </w:r>
          </w:p>
        </w:tc>
        <w:tc>
          <w:tcPr>
            <w:tcW w:w="1337" w:type="dxa"/>
          </w:tcPr>
          <w:p w:rsidR="005456CB" w:rsidRPr="005C639B" w:rsidRDefault="005456CB" w:rsidP="00B30E34">
            <w:pPr>
              <w:pStyle w:val="NoSpacing"/>
              <w:rPr>
                <w:rFonts w:asciiTheme="majorHAnsi" w:hAnsiTheme="majorHAnsi"/>
                <w:b/>
                <w:i/>
                <w:sz w:val="18"/>
                <w:szCs w:val="18"/>
              </w:rPr>
            </w:pPr>
          </w:p>
        </w:tc>
      </w:tr>
    </w:tbl>
    <w:p w:rsidR="00914F59" w:rsidRDefault="00914F59" w:rsidP="00BA2A7D">
      <w:pPr>
        <w:pStyle w:val="NoSpacing"/>
        <w:rPr>
          <w:rFonts w:asciiTheme="majorHAnsi" w:hAnsiTheme="majorHAnsi"/>
          <w:sz w:val="20"/>
        </w:rPr>
      </w:pPr>
    </w:p>
    <w:p w:rsidR="00914F59" w:rsidRDefault="00914F59"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p w:rsidR="00964384" w:rsidRDefault="00964384" w:rsidP="00BA2A7D">
      <w:pPr>
        <w:pStyle w:val="NoSpacing"/>
        <w:rPr>
          <w:rFonts w:asciiTheme="majorHAnsi" w:hAnsi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2041"/>
        <w:gridCol w:w="1787"/>
        <w:gridCol w:w="1812"/>
        <w:gridCol w:w="1035"/>
        <w:gridCol w:w="2123"/>
        <w:gridCol w:w="1680"/>
        <w:gridCol w:w="1280"/>
      </w:tblGrid>
      <w:tr w:rsidR="005C639B" w:rsidRPr="009F745B" w:rsidTr="004B6661">
        <w:tc>
          <w:tcPr>
            <w:tcW w:w="2372"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t>Strategic Priority</w:t>
            </w:r>
          </w:p>
        </w:tc>
        <w:tc>
          <w:tcPr>
            <w:tcW w:w="2159"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00105857" w:rsidRPr="00105857">
              <w:rPr>
                <w:rFonts w:asciiTheme="majorHAnsi" w:hAnsiTheme="majorHAnsi"/>
                <w:b/>
                <w:color w:val="FF0000"/>
                <w:sz w:val="20"/>
              </w:rPr>
              <w:t>&amp; Link</w:t>
            </w:r>
          </w:p>
        </w:tc>
        <w:tc>
          <w:tcPr>
            <w:tcW w:w="1790"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38"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1035"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670" w:type="dxa"/>
          </w:tcPr>
          <w:p w:rsidR="00964384" w:rsidRPr="00725FFC" w:rsidRDefault="00964384" w:rsidP="00DD254D">
            <w:pPr>
              <w:pStyle w:val="NoSpacing"/>
              <w:rPr>
                <w:rFonts w:asciiTheme="majorHAnsi" w:hAnsiTheme="majorHAnsi"/>
                <w:b/>
                <w:color w:val="E36C0A" w:themeColor="accent6" w:themeShade="BF"/>
                <w:sz w:val="20"/>
              </w:rPr>
            </w:pPr>
            <w:r w:rsidRPr="00725FFC">
              <w:rPr>
                <w:rFonts w:asciiTheme="majorHAnsi" w:hAnsiTheme="majorHAnsi"/>
                <w:b/>
                <w:color w:val="E36C0A" w:themeColor="accent6" w:themeShade="BF"/>
                <w:sz w:val="20"/>
              </w:rPr>
              <w:t xml:space="preserve">Timeline </w:t>
            </w:r>
          </w:p>
        </w:tc>
        <w:tc>
          <w:tcPr>
            <w:tcW w:w="1698"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86" w:type="dxa"/>
          </w:tcPr>
          <w:p w:rsidR="00964384" w:rsidRPr="009F745B" w:rsidRDefault="00964384" w:rsidP="00DD254D">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5C639B" w:rsidRPr="009F745B" w:rsidTr="004B6661">
        <w:tc>
          <w:tcPr>
            <w:tcW w:w="2372" w:type="dxa"/>
          </w:tcPr>
          <w:p w:rsidR="005C639B" w:rsidRPr="009F745B" w:rsidRDefault="005C639B" w:rsidP="005C639B">
            <w:pPr>
              <w:pStyle w:val="NoSpacing"/>
              <w:rPr>
                <w:rFonts w:asciiTheme="minorHAnsi" w:hAnsiTheme="minorHAnsi"/>
                <w:b/>
                <w:color w:val="E36C0A" w:themeColor="accent6" w:themeShade="BF"/>
                <w:sz w:val="20"/>
              </w:rPr>
            </w:pPr>
            <w:r w:rsidRPr="00964384">
              <w:rPr>
                <w:rFonts w:asciiTheme="minorHAnsi" w:hAnsiTheme="minorHAnsi"/>
                <w:b/>
                <w:szCs w:val="24"/>
              </w:rPr>
              <w:t>4. Commercial Development</w:t>
            </w: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sz w:val="20"/>
                <w:u w:val="single"/>
              </w:rPr>
              <w:t>4.1</w:t>
            </w:r>
            <w:r>
              <w:rPr>
                <w:rFonts w:asciiTheme="majorHAnsi" w:hAnsiTheme="majorHAnsi"/>
                <w:sz w:val="20"/>
              </w:rPr>
              <w:t xml:space="preserve"> </w:t>
            </w:r>
            <w:r w:rsidRPr="00964384">
              <w:rPr>
                <w:rFonts w:asciiTheme="majorHAnsi" w:hAnsiTheme="majorHAnsi"/>
                <w:sz w:val="20"/>
              </w:rPr>
              <w:t>Development of a long term plan for the future of Bowls in the NT</w:t>
            </w:r>
          </w:p>
          <w:p w:rsidR="005C639B" w:rsidRPr="00105857" w:rsidRDefault="005C639B" w:rsidP="005C639B">
            <w:pPr>
              <w:pStyle w:val="NoSpacing"/>
              <w:rPr>
                <w:rFonts w:asciiTheme="majorHAnsi" w:hAnsiTheme="majorHAnsi"/>
                <w:b/>
                <w:i/>
                <w:sz w:val="20"/>
              </w:rPr>
            </w:pPr>
            <w:r w:rsidRPr="00105857">
              <w:rPr>
                <w:rFonts w:asciiTheme="majorHAnsi" w:hAnsiTheme="majorHAnsi"/>
                <w:b/>
                <w:i/>
                <w:color w:val="FF0000"/>
                <w:sz w:val="20"/>
              </w:rPr>
              <w:t>SP 4.2; 4.7</w:t>
            </w:r>
          </w:p>
        </w:tc>
        <w:tc>
          <w:tcPr>
            <w:tcW w:w="1790" w:type="dxa"/>
          </w:tcPr>
          <w:p w:rsidR="005C639B" w:rsidRPr="00725FFC" w:rsidRDefault="005C639B" w:rsidP="005C639B">
            <w:pPr>
              <w:pStyle w:val="NoSpacing"/>
              <w:rPr>
                <w:rFonts w:asciiTheme="majorHAnsi" w:hAnsiTheme="majorHAnsi"/>
                <w:sz w:val="20"/>
              </w:rPr>
            </w:pPr>
            <w:r w:rsidRPr="00725FFC">
              <w:rPr>
                <w:rFonts w:asciiTheme="majorHAnsi" w:hAnsiTheme="majorHAnsi"/>
                <w:sz w:val="20"/>
              </w:rPr>
              <w:t>Obtain Government Funding to engage a consultant to review all lawn bowls playing surfaces</w:t>
            </w:r>
            <w:r>
              <w:rPr>
                <w:rFonts w:asciiTheme="majorHAnsi" w:hAnsiTheme="majorHAnsi"/>
                <w:sz w:val="20"/>
              </w:rPr>
              <w:t xml:space="preserve"> and facilities </w:t>
            </w:r>
            <w:r w:rsidRPr="00725FFC">
              <w:rPr>
                <w:rFonts w:asciiTheme="majorHAnsi" w:hAnsiTheme="majorHAnsi"/>
                <w:sz w:val="20"/>
              </w:rPr>
              <w:t xml:space="preserve"> </w:t>
            </w:r>
            <w:r>
              <w:rPr>
                <w:rFonts w:asciiTheme="majorHAnsi" w:hAnsiTheme="majorHAnsi"/>
                <w:sz w:val="20"/>
              </w:rPr>
              <w:t>in the NT</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Lodgement of Grant application and Government funding approved.</w:t>
            </w:r>
          </w:p>
          <w:p w:rsidR="005C639B" w:rsidRPr="00725FFC" w:rsidRDefault="005C639B" w:rsidP="005C639B">
            <w:pPr>
              <w:pStyle w:val="NoSpacing"/>
              <w:rPr>
                <w:rFonts w:asciiTheme="majorHAnsi" w:hAnsiTheme="majorHAnsi"/>
                <w:sz w:val="20"/>
              </w:rPr>
            </w:pPr>
            <w:r>
              <w:rPr>
                <w:rFonts w:asciiTheme="majorHAnsi" w:hAnsiTheme="majorHAnsi"/>
                <w:sz w:val="20"/>
              </w:rPr>
              <w:t xml:space="preserve">Consultant appointed </w:t>
            </w:r>
          </w:p>
        </w:tc>
        <w:tc>
          <w:tcPr>
            <w:tcW w:w="1035" w:type="dxa"/>
          </w:tcPr>
          <w:p w:rsidR="005C639B" w:rsidRPr="00725FFC" w:rsidRDefault="005C639B" w:rsidP="005C639B">
            <w:pPr>
              <w:pStyle w:val="NoSpacing"/>
              <w:rPr>
                <w:rFonts w:asciiTheme="majorHAnsi" w:hAnsiTheme="majorHAnsi"/>
                <w:sz w:val="20"/>
              </w:rPr>
            </w:pPr>
            <w:r>
              <w:rPr>
                <w:rFonts w:asciiTheme="majorHAnsi" w:hAnsiTheme="majorHAnsi"/>
                <w:sz w:val="20"/>
              </w:rPr>
              <w:t>$20000 Grant Funding to be approved</w:t>
            </w:r>
          </w:p>
        </w:tc>
        <w:tc>
          <w:tcPr>
            <w:tcW w:w="1670" w:type="dxa"/>
          </w:tcPr>
          <w:p w:rsidR="005C639B" w:rsidRPr="00725FFC" w:rsidRDefault="005C639B" w:rsidP="0010670F">
            <w:pPr>
              <w:pStyle w:val="NoSpacing"/>
              <w:rPr>
                <w:rFonts w:asciiTheme="majorHAnsi" w:hAnsiTheme="majorHAnsi"/>
                <w:sz w:val="20"/>
              </w:rPr>
            </w:pPr>
            <w:r w:rsidRPr="00725FFC">
              <w:rPr>
                <w:rFonts w:asciiTheme="majorHAnsi" w:hAnsiTheme="majorHAnsi"/>
                <w:sz w:val="20"/>
              </w:rPr>
              <w:t>November 201</w:t>
            </w:r>
            <w:r w:rsidR="0010670F">
              <w:rPr>
                <w:rFonts w:asciiTheme="majorHAnsi" w:hAnsiTheme="majorHAnsi"/>
                <w:sz w:val="20"/>
              </w:rPr>
              <w:t>6</w:t>
            </w:r>
          </w:p>
        </w:tc>
        <w:tc>
          <w:tcPr>
            <w:tcW w:w="1698" w:type="dxa"/>
          </w:tcPr>
          <w:p w:rsidR="005C639B" w:rsidRPr="00725FFC"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9F745B" w:rsidTr="004B6661">
        <w:tc>
          <w:tcPr>
            <w:tcW w:w="2372" w:type="dxa"/>
          </w:tcPr>
          <w:p w:rsidR="005C639B" w:rsidRPr="00964384" w:rsidRDefault="005C639B" w:rsidP="005C639B">
            <w:pPr>
              <w:pStyle w:val="NoSpacing"/>
              <w:rPr>
                <w:rFonts w:asciiTheme="minorHAnsi" w:hAnsiTheme="minorHAnsi"/>
                <w:b/>
                <w:szCs w:val="24"/>
              </w:rPr>
            </w:pPr>
          </w:p>
        </w:tc>
        <w:tc>
          <w:tcPr>
            <w:tcW w:w="2159" w:type="dxa"/>
          </w:tcPr>
          <w:p w:rsidR="005C639B" w:rsidRPr="00964384" w:rsidRDefault="005C639B" w:rsidP="005C639B">
            <w:pPr>
              <w:pStyle w:val="NoSpacing"/>
              <w:rPr>
                <w:rFonts w:asciiTheme="majorHAnsi" w:hAnsiTheme="majorHAnsi"/>
                <w:sz w:val="20"/>
              </w:rPr>
            </w:pPr>
            <w:r w:rsidRPr="00105857">
              <w:rPr>
                <w:rFonts w:asciiTheme="majorHAnsi" w:hAnsiTheme="majorHAnsi"/>
                <w:b/>
                <w:i/>
                <w:color w:val="FF0000"/>
                <w:sz w:val="20"/>
              </w:rPr>
              <w:t>SP 4.2; 4.7</w:t>
            </w:r>
          </w:p>
        </w:tc>
        <w:tc>
          <w:tcPr>
            <w:tcW w:w="1790" w:type="dxa"/>
          </w:tcPr>
          <w:p w:rsidR="005C639B" w:rsidRPr="00725FFC" w:rsidRDefault="005C639B" w:rsidP="0010670F">
            <w:pPr>
              <w:pStyle w:val="NoSpacing"/>
              <w:rPr>
                <w:rFonts w:asciiTheme="majorHAnsi" w:hAnsiTheme="majorHAnsi"/>
                <w:sz w:val="20"/>
              </w:rPr>
            </w:pPr>
            <w:r>
              <w:rPr>
                <w:rFonts w:asciiTheme="majorHAnsi" w:hAnsiTheme="majorHAnsi"/>
                <w:sz w:val="20"/>
              </w:rPr>
              <w:t xml:space="preserve">Develop or identify a centralised Bowls facility at Marrar or </w:t>
            </w:r>
            <w:r w:rsidR="0010670F">
              <w:rPr>
                <w:rFonts w:asciiTheme="majorHAnsi" w:hAnsiTheme="majorHAnsi"/>
                <w:sz w:val="20"/>
              </w:rPr>
              <w:t xml:space="preserve">another location for </w:t>
            </w:r>
            <w:r>
              <w:rPr>
                <w:rFonts w:asciiTheme="majorHAnsi" w:hAnsiTheme="majorHAnsi"/>
                <w:sz w:val="20"/>
              </w:rPr>
              <w:t xml:space="preserve"> Bowls NT  that includes greens, office, conference rooms etc.</w:t>
            </w:r>
          </w:p>
        </w:tc>
        <w:tc>
          <w:tcPr>
            <w:tcW w:w="1838" w:type="dxa"/>
          </w:tcPr>
          <w:p w:rsidR="005C639B" w:rsidRPr="00725FFC" w:rsidRDefault="005C639B" w:rsidP="005C639B">
            <w:pPr>
              <w:pStyle w:val="NoSpacing"/>
              <w:rPr>
                <w:rFonts w:asciiTheme="majorHAnsi" w:hAnsiTheme="majorHAnsi"/>
                <w:sz w:val="20"/>
              </w:rPr>
            </w:pPr>
            <w:r>
              <w:rPr>
                <w:rFonts w:asciiTheme="majorHAnsi" w:hAnsiTheme="majorHAnsi"/>
                <w:sz w:val="20"/>
              </w:rPr>
              <w:t>Identification of a site or location for the home of Bowls NT in the Top End.</w:t>
            </w:r>
          </w:p>
        </w:tc>
        <w:tc>
          <w:tcPr>
            <w:tcW w:w="1035" w:type="dxa"/>
          </w:tcPr>
          <w:p w:rsidR="005C639B" w:rsidRPr="00725FFC" w:rsidRDefault="005C639B" w:rsidP="005C639B">
            <w:pPr>
              <w:pStyle w:val="NoSpacing"/>
              <w:rPr>
                <w:rFonts w:asciiTheme="majorHAnsi" w:hAnsiTheme="majorHAnsi"/>
                <w:sz w:val="20"/>
              </w:rPr>
            </w:pPr>
            <w:r w:rsidRPr="00FB63E7">
              <w:rPr>
                <w:rFonts w:asciiTheme="majorHAnsi" w:hAnsiTheme="majorHAnsi"/>
                <w:sz w:val="20"/>
              </w:rPr>
              <w:t>$20000 Grant Funding to be approved</w:t>
            </w:r>
          </w:p>
        </w:tc>
        <w:tc>
          <w:tcPr>
            <w:tcW w:w="1670" w:type="dxa"/>
          </w:tcPr>
          <w:p w:rsidR="005C639B" w:rsidRPr="00725FFC" w:rsidRDefault="005C639B" w:rsidP="0010670F">
            <w:pPr>
              <w:pStyle w:val="NoSpacing"/>
              <w:rPr>
                <w:rFonts w:asciiTheme="majorHAnsi" w:hAnsiTheme="majorHAnsi"/>
                <w:sz w:val="20"/>
              </w:rPr>
            </w:pPr>
            <w:r w:rsidRPr="00725FFC">
              <w:rPr>
                <w:rFonts w:asciiTheme="majorHAnsi" w:hAnsiTheme="majorHAnsi"/>
                <w:sz w:val="20"/>
              </w:rPr>
              <w:t>November 201</w:t>
            </w:r>
            <w:r w:rsidR="0010670F">
              <w:rPr>
                <w:rFonts w:asciiTheme="majorHAnsi" w:hAnsiTheme="majorHAnsi"/>
                <w:sz w:val="20"/>
              </w:rPr>
              <w:t>6</w:t>
            </w:r>
          </w:p>
        </w:tc>
        <w:tc>
          <w:tcPr>
            <w:tcW w:w="1698" w:type="dxa"/>
          </w:tcPr>
          <w:p w:rsidR="005C639B" w:rsidRPr="00725FFC"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725FFC" w:rsidRDefault="005C639B" w:rsidP="005C639B">
            <w:pPr>
              <w:pStyle w:val="NoSpacing"/>
              <w:rPr>
                <w:rFonts w:asciiTheme="majorHAnsi" w:hAnsiTheme="majorHAnsi"/>
                <w:sz w:val="20"/>
              </w:rPr>
            </w:pPr>
          </w:p>
        </w:tc>
      </w:tr>
      <w:tr w:rsidR="005C639B" w:rsidRPr="009F745B" w:rsidTr="004B6661">
        <w:tc>
          <w:tcPr>
            <w:tcW w:w="2372" w:type="dxa"/>
          </w:tcPr>
          <w:p w:rsidR="005C639B" w:rsidRPr="00964384" w:rsidRDefault="005C639B" w:rsidP="005C639B">
            <w:pPr>
              <w:pStyle w:val="NoSpacing"/>
              <w:rPr>
                <w:rFonts w:asciiTheme="minorHAnsi" w:hAnsiTheme="minorHAnsi"/>
                <w:b/>
                <w:szCs w:val="24"/>
              </w:rPr>
            </w:pPr>
          </w:p>
        </w:tc>
        <w:tc>
          <w:tcPr>
            <w:tcW w:w="2159" w:type="dxa"/>
          </w:tcPr>
          <w:p w:rsidR="005C639B" w:rsidRPr="00964384" w:rsidRDefault="005C639B" w:rsidP="005C639B">
            <w:pPr>
              <w:pStyle w:val="NoSpacing"/>
              <w:rPr>
                <w:rFonts w:asciiTheme="majorHAnsi" w:hAnsiTheme="majorHAnsi"/>
                <w:sz w:val="20"/>
              </w:rPr>
            </w:pPr>
            <w:r w:rsidRPr="00105857">
              <w:rPr>
                <w:rFonts w:asciiTheme="majorHAnsi" w:hAnsiTheme="majorHAnsi"/>
                <w:b/>
                <w:i/>
                <w:color w:val="FF0000"/>
                <w:sz w:val="20"/>
              </w:rPr>
              <w:t>SP 4.</w:t>
            </w:r>
            <w:r>
              <w:rPr>
                <w:rFonts w:asciiTheme="majorHAnsi" w:hAnsiTheme="majorHAnsi"/>
                <w:b/>
                <w:i/>
                <w:color w:val="FF0000"/>
                <w:sz w:val="20"/>
              </w:rPr>
              <w:t>3</w:t>
            </w:r>
            <w:r w:rsidRPr="00105857">
              <w:rPr>
                <w:rFonts w:asciiTheme="majorHAnsi" w:hAnsiTheme="majorHAnsi"/>
                <w:b/>
                <w:i/>
                <w:color w:val="FF0000"/>
                <w:sz w:val="20"/>
              </w:rPr>
              <w:t>; 4.</w:t>
            </w:r>
            <w:r>
              <w:rPr>
                <w:rFonts w:asciiTheme="majorHAnsi" w:hAnsiTheme="majorHAnsi"/>
                <w:b/>
                <w:i/>
                <w:color w:val="FF0000"/>
                <w:sz w:val="20"/>
              </w:rPr>
              <w:t>8</w:t>
            </w:r>
          </w:p>
        </w:tc>
        <w:tc>
          <w:tcPr>
            <w:tcW w:w="1790" w:type="dxa"/>
          </w:tcPr>
          <w:p w:rsidR="005C639B" w:rsidRPr="00725FFC" w:rsidRDefault="005C639B" w:rsidP="005C639B">
            <w:pPr>
              <w:pStyle w:val="NoSpacing"/>
              <w:rPr>
                <w:rFonts w:asciiTheme="majorHAnsi" w:hAnsiTheme="majorHAnsi"/>
                <w:sz w:val="20"/>
              </w:rPr>
            </w:pPr>
            <w:r>
              <w:rPr>
                <w:rFonts w:asciiTheme="majorHAnsi" w:hAnsiTheme="majorHAnsi"/>
                <w:sz w:val="20"/>
              </w:rPr>
              <w:t>Development of Long Term strategy that provides for the short, medium and long term sustainability of BNT.</w:t>
            </w:r>
          </w:p>
        </w:tc>
        <w:tc>
          <w:tcPr>
            <w:tcW w:w="1838" w:type="dxa"/>
          </w:tcPr>
          <w:p w:rsidR="005C639B" w:rsidRPr="00725FFC" w:rsidRDefault="005C639B" w:rsidP="005C639B">
            <w:pPr>
              <w:pStyle w:val="NoSpacing"/>
              <w:rPr>
                <w:rFonts w:asciiTheme="majorHAnsi" w:hAnsiTheme="majorHAnsi"/>
                <w:sz w:val="20"/>
              </w:rPr>
            </w:pPr>
            <w:r>
              <w:rPr>
                <w:rFonts w:asciiTheme="majorHAnsi" w:hAnsiTheme="majorHAnsi"/>
                <w:sz w:val="20"/>
              </w:rPr>
              <w:t>Completion of a financial strategy for the sustainability of Bowls in the NT</w:t>
            </w:r>
          </w:p>
        </w:tc>
        <w:tc>
          <w:tcPr>
            <w:tcW w:w="1035" w:type="dxa"/>
          </w:tcPr>
          <w:p w:rsidR="005C639B" w:rsidRPr="00725FFC" w:rsidRDefault="005C639B" w:rsidP="005C639B">
            <w:pPr>
              <w:pStyle w:val="NoSpacing"/>
              <w:rPr>
                <w:rFonts w:asciiTheme="majorHAnsi" w:hAnsiTheme="majorHAnsi"/>
                <w:sz w:val="20"/>
              </w:rPr>
            </w:pPr>
            <w:r w:rsidRPr="00FB63E7">
              <w:rPr>
                <w:rFonts w:asciiTheme="majorHAnsi" w:hAnsiTheme="majorHAnsi"/>
                <w:sz w:val="20"/>
              </w:rPr>
              <w:t>$</w:t>
            </w:r>
            <w:r>
              <w:rPr>
                <w:rFonts w:asciiTheme="majorHAnsi" w:hAnsiTheme="majorHAnsi"/>
                <w:sz w:val="20"/>
              </w:rPr>
              <w:t>1</w:t>
            </w:r>
            <w:r w:rsidRPr="00FB63E7">
              <w:rPr>
                <w:rFonts w:asciiTheme="majorHAnsi" w:hAnsiTheme="majorHAnsi"/>
                <w:sz w:val="20"/>
              </w:rPr>
              <w:t>0000 Grant Funding to be approved</w:t>
            </w:r>
          </w:p>
        </w:tc>
        <w:tc>
          <w:tcPr>
            <w:tcW w:w="1670" w:type="dxa"/>
          </w:tcPr>
          <w:p w:rsidR="005C639B" w:rsidRPr="00725FFC" w:rsidRDefault="005C639B" w:rsidP="0010670F">
            <w:pPr>
              <w:pStyle w:val="NoSpacing"/>
              <w:rPr>
                <w:rFonts w:asciiTheme="majorHAnsi" w:hAnsiTheme="majorHAnsi"/>
                <w:sz w:val="20"/>
              </w:rPr>
            </w:pPr>
            <w:r>
              <w:rPr>
                <w:rFonts w:asciiTheme="majorHAnsi" w:hAnsiTheme="majorHAnsi"/>
                <w:sz w:val="20"/>
              </w:rPr>
              <w:t>December 2</w:t>
            </w:r>
            <w:r w:rsidR="0010670F">
              <w:rPr>
                <w:rFonts w:asciiTheme="majorHAnsi" w:hAnsiTheme="majorHAnsi"/>
                <w:sz w:val="20"/>
              </w:rPr>
              <w:t>017</w:t>
            </w:r>
          </w:p>
        </w:tc>
        <w:tc>
          <w:tcPr>
            <w:tcW w:w="1698" w:type="dxa"/>
          </w:tcPr>
          <w:p w:rsidR="005C639B" w:rsidRPr="00725FFC"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9F745B" w:rsidTr="004B6661">
        <w:tc>
          <w:tcPr>
            <w:tcW w:w="2372" w:type="dxa"/>
          </w:tcPr>
          <w:p w:rsidR="005C639B" w:rsidRPr="00964384"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4.2</w:t>
            </w:r>
            <w:r>
              <w:rPr>
                <w:rFonts w:asciiTheme="majorHAnsi" w:hAnsiTheme="majorHAnsi"/>
                <w:sz w:val="20"/>
              </w:rPr>
              <w:t xml:space="preserve"> Improve the sustainability of Clubs in the NT</w:t>
            </w:r>
          </w:p>
          <w:p w:rsidR="005C639B" w:rsidRPr="00964384" w:rsidRDefault="005C639B" w:rsidP="005C639B">
            <w:pPr>
              <w:pStyle w:val="NoSpacing"/>
              <w:rPr>
                <w:rFonts w:asciiTheme="majorHAnsi" w:hAnsiTheme="majorHAnsi"/>
                <w:sz w:val="20"/>
              </w:rPr>
            </w:pPr>
            <w:r w:rsidRPr="00105857">
              <w:rPr>
                <w:rFonts w:asciiTheme="majorHAnsi" w:hAnsiTheme="majorHAnsi"/>
                <w:b/>
                <w:i/>
                <w:color w:val="FF0000"/>
                <w:sz w:val="20"/>
              </w:rPr>
              <w:t>SP 4.</w:t>
            </w:r>
            <w:r>
              <w:rPr>
                <w:rFonts w:asciiTheme="majorHAnsi" w:hAnsiTheme="majorHAnsi"/>
                <w:b/>
                <w:i/>
                <w:color w:val="FF0000"/>
                <w:sz w:val="20"/>
              </w:rPr>
              <w:t>4</w:t>
            </w:r>
            <w:r w:rsidRPr="00105857">
              <w:rPr>
                <w:rFonts w:asciiTheme="majorHAnsi" w:hAnsiTheme="majorHAnsi"/>
                <w:b/>
                <w:i/>
                <w:color w:val="FF0000"/>
                <w:sz w:val="20"/>
              </w:rPr>
              <w:t>; 4.</w:t>
            </w:r>
            <w:r>
              <w:rPr>
                <w:rFonts w:asciiTheme="majorHAnsi" w:hAnsiTheme="majorHAnsi"/>
                <w:b/>
                <w:i/>
                <w:color w:val="FF0000"/>
                <w:sz w:val="20"/>
              </w:rPr>
              <w:t>8</w:t>
            </w:r>
          </w:p>
        </w:tc>
        <w:tc>
          <w:tcPr>
            <w:tcW w:w="1790" w:type="dxa"/>
          </w:tcPr>
          <w:p w:rsidR="005C639B" w:rsidRPr="00725FFC" w:rsidRDefault="005C639B" w:rsidP="005C639B">
            <w:pPr>
              <w:pStyle w:val="NoSpacing"/>
              <w:rPr>
                <w:rFonts w:asciiTheme="majorHAnsi" w:hAnsiTheme="majorHAnsi"/>
                <w:sz w:val="20"/>
              </w:rPr>
            </w:pPr>
            <w:r>
              <w:rPr>
                <w:rFonts w:asciiTheme="majorHAnsi" w:hAnsiTheme="majorHAnsi"/>
                <w:sz w:val="20"/>
              </w:rPr>
              <w:t xml:space="preserve">Liaise with all Clubs to monitor their viability and work with them to consolidate, or </w:t>
            </w:r>
            <w:r>
              <w:rPr>
                <w:rFonts w:asciiTheme="majorHAnsi" w:hAnsiTheme="majorHAnsi"/>
                <w:sz w:val="20"/>
              </w:rPr>
              <w:lastRenderedPageBreak/>
              <w:t>amalgamate, to ensure long term viability</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lastRenderedPageBreak/>
              <w:t xml:space="preserve">Meetings held with Clubs. Financial audits on clubs </w:t>
            </w:r>
            <w:r>
              <w:rPr>
                <w:rFonts w:asciiTheme="majorHAnsi" w:hAnsiTheme="majorHAnsi"/>
                <w:sz w:val="20"/>
              </w:rPr>
              <w:lastRenderedPageBreak/>
              <w:t>sustainability be reviewed by BNT.</w:t>
            </w:r>
          </w:p>
          <w:p w:rsidR="005C639B" w:rsidRPr="00725FFC" w:rsidRDefault="005C639B" w:rsidP="005C639B">
            <w:pPr>
              <w:pStyle w:val="NoSpacing"/>
              <w:rPr>
                <w:rFonts w:asciiTheme="majorHAnsi" w:hAnsiTheme="majorHAnsi"/>
                <w:sz w:val="20"/>
              </w:rPr>
            </w:pPr>
            <w:r>
              <w:rPr>
                <w:rFonts w:asciiTheme="majorHAnsi" w:hAnsiTheme="majorHAnsi"/>
                <w:sz w:val="20"/>
              </w:rPr>
              <w:t>Assist Clubs to develop financial and strategic plans.</w:t>
            </w:r>
          </w:p>
        </w:tc>
        <w:tc>
          <w:tcPr>
            <w:tcW w:w="1035" w:type="dxa"/>
          </w:tcPr>
          <w:p w:rsidR="005C639B" w:rsidRPr="00725FFC" w:rsidRDefault="005C639B" w:rsidP="005C639B">
            <w:pPr>
              <w:pStyle w:val="NoSpacing"/>
              <w:rPr>
                <w:rFonts w:asciiTheme="majorHAnsi" w:hAnsiTheme="majorHAnsi"/>
                <w:sz w:val="20"/>
              </w:rPr>
            </w:pPr>
          </w:p>
        </w:tc>
        <w:tc>
          <w:tcPr>
            <w:tcW w:w="1670" w:type="dxa"/>
          </w:tcPr>
          <w:p w:rsidR="005C639B" w:rsidRPr="002F6D1D" w:rsidRDefault="005C639B" w:rsidP="0010670F">
            <w:pPr>
              <w:pStyle w:val="NoSpacing"/>
              <w:rPr>
                <w:rFonts w:asciiTheme="majorHAnsi" w:hAnsiTheme="majorHAnsi"/>
                <w:sz w:val="20"/>
              </w:rPr>
            </w:pPr>
            <w:r w:rsidRPr="002F6D1D">
              <w:rPr>
                <w:rFonts w:asciiTheme="majorHAnsi" w:hAnsiTheme="majorHAnsi"/>
                <w:sz w:val="20"/>
              </w:rPr>
              <w:t>May  201</w:t>
            </w:r>
            <w:r w:rsidR="0010670F">
              <w:rPr>
                <w:rFonts w:asciiTheme="majorHAnsi" w:hAnsiTheme="majorHAnsi"/>
                <w:sz w:val="20"/>
              </w:rPr>
              <w:t>7</w:t>
            </w:r>
          </w:p>
        </w:tc>
        <w:tc>
          <w:tcPr>
            <w:tcW w:w="1698" w:type="dxa"/>
          </w:tcPr>
          <w:p w:rsidR="005C639B" w:rsidRPr="00725FFC"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9F745B" w:rsidTr="004B6661">
        <w:tc>
          <w:tcPr>
            <w:tcW w:w="2372"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lastRenderedPageBreak/>
              <w:t>Strategic Priority</w:t>
            </w:r>
          </w:p>
        </w:tc>
        <w:tc>
          <w:tcPr>
            <w:tcW w:w="2159"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Pr="00105857">
              <w:rPr>
                <w:rFonts w:asciiTheme="majorHAnsi" w:hAnsiTheme="majorHAnsi"/>
                <w:b/>
                <w:color w:val="FF0000"/>
                <w:sz w:val="20"/>
              </w:rPr>
              <w:t>&amp; Link</w:t>
            </w:r>
          </w:p>
        </w:tc>
        <w:tc>
          <w:tcPr>
            <w:tcW w:w="1790"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3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1035"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670" w:type="dxa"/>
          </w:tcPr>
          <w:p w:rsidR="005C639B" w:rsidRPr="00725FFC" w:rsidRDefault="005C639B" w:rsidP="005C639B">
            <w:pPr>
              <w:pStyle w:val="NoSpacing"/>
              <w:rPr>
                <w:rFonts w:asciiTheme="majorHAnsi" w:hAnsiTheme="majorHAnsi"/>
                <w:b/>
                <w:color w:val="E36C0A" w:themeColor="accent6" w:themeShade="BF"/>
                <w:sz w:val="20"/>
              </w:rPr>
            </w:pPr>
            <w:r w:rsidRPr="00725FFC">
              <w:rPr>
                <w:rFonts w:asciiTheme="majorHAnsi" w:hAnsiTheme="majorHAnsi"/>
                <w:b/>
                <w:color w:val="E36C0A" w:themeColor="accent6" w:themeShade="BF"/>
                <w:sz w:val="20"/>
              </w:rPr>
              <w:t xml:space="preserve">Timeline </w:t>
            </w:r>
          </w:p>
        </w:tc>
        <w:tc>
          <w:tcPr>
            <w:tcW w:w="169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86"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r w:rsidRPr="002F6D1D">
              <w:rPr>
                <w:rFonts w:asciiTheme="minorHAnsi" w:hAnsiTheme="minorHAnsi"/>
                <w:b/>
                <w:szCs w:val="24"/>
              </w:rPr>
              <w:t xml:space="preserve">5. Leadership and Governance </w:t>
            </w: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rPr>
              <w:t>5.1</w:t>
            </w:r>
            <w:r>
              <w:rPr>
                <w:rFonts w:asciiTheme="majorHAnsi" w:hAnsiTheme="majorHAnsi"/>
                <w:sz w:val="20"/>
              </w:rPr>
              <w:t xml:space="preserve"> </w:t>
            </w:r>
            <w:r w:rsidRPr="002F6D1D">
              <w:rPr>
                <w:rFonts w:asciiTheme="majorHAnsi" w:hAnsiTheme="majorHAnsi"/>
                <w:sz w:val="20"/>
              </w:rPr>
              <w:t xml:space="preserve">Annual review </w:t>
            </w:r>
            <w:r>
              <w:rPr>
                <w:rFonts w:asciiTheme="majorHAnsi" w:hAnsiTheme="majorHAnsi"/>
                <w:sz w:val="20"/>
              </w:rPr>
              <w:t xml:space="preserve">of BNT constitution and By-Laws </w:t>
            </w:r>
          </w:p>
          <w:p w:rsidR="005C639B" w:rsidRPr="002F6D1D"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5.2</w:t>
            </w:r>
          </w:p>
        </w:tc>
        <w:tc>
          <w:tcPr>
            <w:tcW w:w="1790" w:type="dxa"/>
          </w:tcPr>
          <w:p w:rsidR="005C639B" w:rsidRPr="002F6D1D" w:rsidRDefault="005C639B" w:rsidP="005C639B">
            <w:pPr>
              <w:pStyle w:val="NoSpacing"/>
              <w:rPr>
                <w:rFonts w:asciiTheme="majorHAnsi" w:hAnsiTheme="majorHAnsi"/>
                <w:sz w:val="20"/>
              </w:rPr>
            </w:pPr>
            <w:r w:rsidRPr="002F6D1D">
              <w:rPr>
                <w:rFonts w:asciiTheme="majorHAnsi" w:hAnsiTheme="majorHAnsi"/>
                <w:sz w:val="20"/>
              </w:rPr>
              <w:t xml:space="preserve">BNT Board to undertake </w:t>
            </w:r>
            <w:r>
              <w:rPr>
                <w:rFonts w:asciiTheme="majorHAnsi" w:hAnsiTheme="majorHAnsi"/>
                <w:sz w:val="20"/>
              </w:rPr>
              <w:t>six monthly review of constitution and by-laws to ensure they meet current needs of clubs.</w:t>
            </w:r>
          </w:p>
        </w:tc>
        <w:tc>
          <w:tcPr>
            <w:tcW w:w="1838" w:type="dxa"/>
          </w:tcPr>
          <w:p w:rsidR="005C639B" w:rsidRDefault="005C639B" w:rsidP="005C639B">
            <w:pPr>
              <w:pStyle w:val="NoSpacing"/>
              <w:rPr>
                <w:rFonts w:asciiTheme="majorHAnsi" w:hAnsiTheme="majorHAnsi"/>
                <w:sz w:val="20"/>
              </w:rPr>
            </w:pPr>
            <w:r w:rsidRPr="002F6D1D">
              <w:rPr>
                <w:rFonts w:asciiTheme="majorHAnsi" w:hAnsiTheme="majorHAnsi"/>
                <w:sz w:val="20"/>
              </w:rPr>
              <w:t>Six monthly reviews completed and sent to Clubs for comment</w:t>
            </w:r>
            <w:r>
              <w:rPr>
                <w:rFonts w:asciiTheme="majorHAnsi" w:hAnsiTheme="majorHAnsi"/>
                <w:sz w:val="20"/>
              </w:rPr>
              <w:t>.</w:t>
            </w:r>
          </w:p>
          <w:p w:rsidR="005C639B" w:rsidRDefault="005C639B" w:rsidP="005C639B">
            <w:pPr>
              <w:pStyle w:val="NoSpacing"/>
              <w:rPr>
                <w:rFonts w:asciiTheme="majorHAnsi" w:hAnsiTheme="majorHAnsi"/>
                <w:sz w:val="20"/>
              </w:rPr>
            </w:pPr>
            <w:r>
              <w:rPr>
                <w:rFonts w:asciiTheme="majorHAnsi" w:hAnsiTheme="majorHAnsi"/>
                <w:sz w:val="20"/>
              </w:rPr>
              <w:t>Changes approved at AGM in November.</w:t>
            </w:r>
          </w:p>
          <w:p w:rsidR="005C639B" w:rsidRPr="002F6D1D" w:rsidRDefault="005C639B" w:rsidP="005C639B">
            <w:pPr>
              <w:pStyle w:val="NoSpacing"/>
              <w:rPr>
                <w:rFonts w:asciiTheme="majorHAnsi" w:hAnsiTheme="majorHAnsi"/>
                <w:sz w:val="20"/>
              </w:rPr>
            </w:pPr>
            <w:r>
              <w:rPr>
                <w:rFonts w:asciiTheme="majorHAnsi" w:hAnsiTheme="majorHAnsi"/>
                <w:sz w:val="20"/>
              </w:rPr>
              <w:t xml:space="preserve">NT Dept. of Business approval of constitutional changes </w:t>
            </w:r>
          </w:p>
        </w:tc>
        <w:tc>
          <w:tcPr>
            <w:tcW w:w="1035" w:type="dxa"/>
          </w:tcPr>
          <w:p w:rsidR="005C639B" w:rsidRPr="002F6D1D" w:rsidRDefault="005C639B" w:rsidP="005C639B">
            <w:pPr>
              <w:pStyle w:val="NoSpacing"/>
              <w:rPr>
                <w:rFonts w:asciiTheme="majorHAnsi" w:hAnsiTheme="majorHAnsi"/>
                <w:sz w:val="20"/>
              </w:rPr>
            </w:pPr>
          </w:p>
        </w:tc>
        <w:tc>
          <w:tcPr>
            <w:tcW w:w="1670" w:type="dxa"/>
          </w:tcPr>
          <w:p w:rsidR="005C639B" w:rsidRPr="002F6D1D" w:rsidRDefault="005C639B" w:rsidP="0010670F">
            <w:pPr>
              <w:pStyle w:val="NoSpacing"/>
              <w:rPr>
                <w:rFonts w:asciiTheme="majorHAnsi" w:hAnsiTheme="majorHAnsi"/>
                <w:sz w:val="20"/>
              </w:rPr>
            </w:pPr>
            <w:r>
              <w:rPr>
                <w:rFonts w:asciiTheme="majorHAnsi" w:hAnsiTheme="majorHAnsi"/>
                <w:sz w:val="20"/>
              </w:rPr>
              <w:t>First review completed by September 201</w:t>
            </w:r>
            <w:r w:rsidR="0010670F">
              <w:rPr>
                <w:rFonts w:asciiTheme="majorHAnsi" w:hAnsiTheme="majorHAnsi"/>
                <w:sz w:val="20"/>
              </w:rPr>
              <w:t>6</w:t>
            </w:r>
            <w:r>
              <w:rPr>
                <w:rFonts w:asciiTheme="majorHAnsi" w:hAnsiTheme="majorHAnsi"/>
                <w:sz w:val="20"/>
              </w:rPr>
              <w:t xml:space="preserve"> then six monthly intervals </w:t>
            </w:r>
          </w:p>
        </w:tc>
        <w:tc>
          <w:tcPr>
            <w:tcW w:w="1698" w:type="dxa"/>
          </w:tcPr>
          <w:p w:rsidR="005C639B" w:rsidRPr="002F6D1D" w:rsidRDefault="005C639B" w:rsidP="005C639B">
            <w:pPr>
              <w:pStyle w:val="NoSpacing"/>
              <w:rPr>
                <w:rFonts w:asciiTheme="majorHAnsi" w:hAnsiTheme="majorHAnsi"/>
                <w:sz w:val="20"/>
              </w:rPr>
            </w:pPr>
            <w:r>
              <w:rPr>
                <w:rFonts w:asciiTheme="majorHAnsi" w:hAnsiTheme="majorHAnsi"/>
                <w:sz w:val="20"/>
              </w:rPr>
              <w:t xml:space="preserve">EO/Board </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5.2</w:t>
            </w:r>
            <w:r>
              <w:rPr>
                <w:rFonts w:asciiTheme="majorHAnsi" w:hAnsiTheme="majorHAnsi"/>
                <w:sz w:val="20"/>
              </w:rPr>
              <w:t xml:space="preserve"> </w:t>
            </w:r>
            <w:r w:rsidRPr="0076340F">
              <w:rPr>
                <w:rFonts w:asciiTheme="majorHAnsi" w:hAnsiTheme="majorHAnsi"/>
                <w:sz w:val="20"/>
              </w:rPr>
              <w:t xml:space="preserve">Appointment and review of Committee positions on Board </w:t>
            </w:r>
          </w:p>
          <w:p w:rsidR="005C639B" w:rsidRPr="0076340F"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5.2</w:t>
            </w:r>
          </w:p>
        </w:tc>
        <w:tc>
          <w:tcPr>
            <w:tcW w:w="1790" w:type="dxa"/>
          </w:tcPr>
          <w:p w:rsidR="005C639B" w:rsidRPr="0076340F" w:rsidRDefault="005C639B" w:rsidP="005C639B">
            <w:pPr>
              <w:pStyle w:val="NoSpacing"/>
              <w:rPr>
                <w:rFonts w:asciiTheme="majorHAnsi" w:hAnsiTheme="majorHAnsi"/>
                <w:sz w:val="20"/>
              </w:rPr>
            </w:pPr>
            <w:r w:rsidRPr="0076340F">
              <w:rPr>
                <w:rFonts w:asciiTheme="majorHAnsi" w:hAnsiTheme="majorHAnsi"/>
                <w:sz w:val="20"/>
              </w:rPr>
              <w:t xml:space="preserve">The committee responsibilities as per </w:t>
            </w:r>
            <w:r>
              <w:rPr>
                <w:rFonts w:asciiTheme="majorHAnsi" w:hAnsiTheme="majorHAnsi"/>
                <w:sz w:val="20"/>
              </w:rPr>
              <w:t>BNT</w:t>
            </w:r>
            <w:r w:rsidRPr="0076340F">
              <w:rPr>
                <w:rFonts w:asciiTheme="majorHAnsi" w:hAnsiTheme="majorHAnsi"/>
                <w:sz w:val="20"/>
              </w:rPr>
              <w:t xml:space="preserve"> constitution to be reviewed by BNT board.</w:t>
            </w:r>
          </w:p>
        </w:tc>
        <w:tc>
          <w:tcPr>
            <w:tcW w:w="1838" w:type="dxa"/>
          </w:tcPr>
          <w:p w:rsidR="005C639B" w:rsidRPr="0076340F" w:rsidRDefault="005C639B" w:rsidP="005C639B">
            <w:pPr>
              <w:pStyle w:val="NoSpacing"/>
              <w:rPr>
                <w:rFonts w:asciiTheme="majorHAnsi" w:hAnsiTheme="majorHAnsi"/>
                <w:sz w:val="20"/>
              </w:rPr>
            </w:pPr>
            <w:r>
              <w:rPr>
                <w:rFonts w:asciiTheme="majorHAnsi" w:hAnsiTheme="majorHAnsi"/>
                <w:sz w:val="20"/>
              </w:rPr>
              <w:t>Final committee review completed and committee recommendations adopted.</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Pr="0076340F" w:rsidRDefault="005C639B" w:rsidP="0010670F">
            <w:pPr>
              <w:pStyle w:val="NoSpacing"/>
              <w:rPr>
                <w:rFonts w:asciiTheme="majorHAnsi" w:hAnsiTheme="majorHAnsi"/>
                <w:sz w:val="20"/>
              </w:rPr>
            </w:pPr>
            <w:r w:rsidRPr="0076340F">
              <w:rPr>
                <w:rFonts w:asciiTheme="majorHAnsi" w:hAnsiTheme="majorHAnsi"/>
                <w:sz w:val="20"/>
              </w:rPr>
              <w:t>First review completed by September 201</w:t>
            </w:r>
            <w:r w:rsidR="0010670F">
              <w:rPr>
                <w:rFonts w:asciiTheme="majorHAnsi" w:hAnsiTheme="majorHAnsi"/>
                <w:sz w:val="20"/>
              </w:rPr>
              <w:t>6</w:t>
            </w:r>
            <w:r w:rsidRPr="0076340F">
              <w:rPr>
                <w:rFonts w:asciiTheme="majorHAnsi" w:hAnsiTheme="majorHAnsi"/>
                <w:sz w:val="20"/>
              </w:rPr>
              <w:t xml:space="preserve"> then six monthly intervals</w:t>
            </w:r>
          </w:p>
        </w:tc>
        <w:tc>
          <w:tcPr>
            <w:tcW w:w="1698" w:type="dxa"/>
          </w:tcPr>
          <w:p w:rsidR="005C639B" w:rsidRPr="0076340F"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5.3</w:t>
            </w:r>
            <w:r>
              <w:rPr>
                <w:rFonts w:asciiTheme="majorHAnsi" w:hAnsiTheme="majorHAnsi"/>
                <w:sz w:val="20"/>
              </w:rPr>
              <w:t xml:space="preserve"> </w:t>
            </w:r>
            <w:r w:rsidRPr="0076340F">
              <w:rPr>
                <w:rFonts w:asciiTheme="majorHAnsi" w:hAnsiTheme="majorHAnsi"/>
                <w:sz w:val="20"/>
              </w:rPr>
              <w:t>Review of</w:t>
            </w:r>
            <w:r>
              <w:rPr>
                <w:rFonts w:asciiTheme="majorHAnsi" w:hAnsiTheme="majorHAnsi"/>
                <w:sz w:val="20"/>
              </w:rPr>
              <w:t xml:space="preserve"> BNT </w:t>
            </w:r>
            <w:r w:rsidRPr="0076340F">
              <w:rPr>
                <w:rFonts w:asciiTheme="majorHAnsi" w:hAnsiTheme="majorHAnsi"/>
                <w:sz w:val="20"/>
              </w:rPr>
              <w:t xml:space="preserve"> Boards role , </w:t>
            </w:r>
            <w:r>
              <w:rPr>
                <w:rFonts w:asciiTheme="majorHAnsi" w:hAnsiTheme="majorHAnsi"/>
                <w:sz w:val="20"/>
              </w:rPr>
              <w:t xml:space="preserve">director  </w:t>
            </w:r>
            <w:r w:rsidRPr="0076340F">
              <w:rPr>
                <w:rFonts w:asciiTheme="majorHAnsi" w:hAnsiTheme="majorHAnsi"/>
                <w:sz w:val="20"/>
              </w:rPr>
              <w:t xml:space="preserve">rotation and </w:t>
            </w:r>
            <w:r>
              <w:rPr>
                <w:rFonts w:asciiTheme="majorHAnsi" w:hAnsiTheme="majorHAnsi"/>
                <w:sz w:val="20"/>
              </w:rPr>
              <w:t xml:space="preserve">future </w:t>
            </w:r>
            <w:r w:rsidRPr="0076340F">
              <w:rPr>
                <w:rFonts w:asciiTheme="majorHAnsi" w:hAnsiTheme="majorHAnsi"/>
                <w:sz w:val="20"/>
              </w:rPr>
              <w:t xml:space="preserve">functions </w:t>
            </w:r>
          </w:p>
          <w:p w:rsidR="005C639B" w:rsidRPr="0076340F"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5.2</w:t>
            </w:r>
          </w:p>
        </w:tc>
        <w:tc>
          <w:tcPr>
            <w:tcW w:w="1790" w:type="dxa"/>
          </w:tcPr>
          <w:p w:rsidR="005C639B" w:rsidRPr="0076340F" w:rsidRDefault="005C639B" w:rsidP="005C639B">
            <w:pPr>
              <w:pStyle w:val="NoSpacing"/>
              <w:rPr>
                <w:rFonts w:asciiTheme="majorHAnsi" w:hAnsiTheme="majorHAnsi"/>
                <w:sz w:val="20"/>
              </w:rPr>
            </w:pPr>
            <w:r>
              <w:rPr>
                <w:rFonts w:asciiTheme="majorHAnsi" w:hAnsiTheme="majorHAnsi"/>
                <w:sz w:val="20"/>
              </w:rPr>
              <w:t xml:space="preserve">Complete a total review of the Boards role, length of service, director rotation period and current and future functions </w:t>
            </w:r>
            <w:r>
              <w:rPr>
                <w:rFonts w:asciiTheme="majorHAnsi" w:hAnsiTheme="majorHAnsi"/>
                <w:sz w:val="20"/>
              </w:rPr>
              <w:lastRenderedPageBreak/>
              <w:t xml:space="preserve">that the Board is to undertake. </w:t>
            </w:r>
          </w:p>
        </w:tc>
        <w:tc>
          <w:tcPr>
            <w:tcW w:w="1838" w:type="dxa"/>
          </w:tcPr>
          <w:p w:rsidR="005C639B" w:rsidRPr="0076340F" w:rsidRDefault="005C639B" w:rsidP="005C639B">
            <w:pPr>
              <w:pStyle w:val="NoSpacing"/>
              <w:rPr>
                <w:rFonts w:asciiTheme="majorHAnsi" w:hAnsiTheme="majorHAnsi"/>
                <w:sz w:val="20"/>
              </w:rPr>
            </w:pPr>
            <w:r>
              <w:rPr>
                <w:rFonts w:asciiTheme="majorHAnsi" w:hAnsiTheme="majorHAnsi"/>
                <w:sz w:val="20"/>
              </w:rPr>
              <w:lastRenderedPageBreak/>
              <w:t xml:space="preserve">Completion of review and changes approved to BNT constitution and by-laws completed  </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Pr="0076340F" w:rsidRDefault="005C639B" w:rsidP="0010670F">
            <w:pPr>
              <w:pStyle w:val="NoSpacing"/>
              <w:rPr>
                <w:rFonts w:asciiTheme="majorHAnsi" w:hAnsiTheme="majorHAnsi"/>
                <w:sz w:val="20"/>
              </w:rPr>
            </w:pPr>
            <w:r w:rsidRPr="00493083">
              <w:rPr>
                <w:rFonts w:asciiTheme="majorHAnsi" w:hAnsiTheme="majorHAnsi"/>
                <w:sz w:val="20"/>
              </w:rPr>
              <w:t>First review completed by September 201</w:t>
            </w:r>
            <w:r w:rsidR="0010670F">
              <w:rPr>
                <w:rFonts w:asciiTheme="majorHAnsi" w:hAnsiTheme="majorHAnsi"/>
                <w:sz w:val="20"/>
              </w:rPr>
              <w:t>6</w:t>
            </w:r>
            <w:r w:rsidRPr="00493083">
              <w:rPr>
                <w:rFonts w:asciiTheme="majorHAnsi" w:hAnsiTheme="majorHAnsi"/>
                <w:sz w:val="20"/>
              </w:rPr>
              <w:t xml:space="preserve"> then six monthly intervals</w:t>
            </w:r>
          </w:p>
        </w:tc>
        <w:tc>
          <w:tcPr>
            <w:tcW w:w="1698" w:type="dxa"/>
          </w:tcPr>
          <w:p w:rsidR="005C639B" w:rsidRPr="0076340F" w:rsidRDefault="005C639B" w:rsidP="005C639B">
            <w:pPr>
              <w:pStyle w:val="NoSpacing"/>
              <w:rPr>
                <w:rFonts w:asciiTheme="majorHAnsi" w:hAnsiTheme="majorHAnsi"/>
                <w:sz w:val="20"/>
              </w:rPr>
            </w:pPr>
            <w:r w:rsidRPr="00493083">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5.4</w:t>
            </w:r>
            <w:r>
              <w:rPr>
                <w:rFonts w:asciiTheme="majorHAnsi" w:hAnsiTheme="majorHAnsi"/>
                <w:sz w:val="20"/>
              </w:rPr>
              <w:t xml:space="preserve"> Review of Council operations, role and future direction</w:t>
            </w:r>
          </w:p>
          <w:p w:rsidR="005C639B" w:rsidRPr="0076340F"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5.4</w:t>
            </w:r>
          </w:p>
        </w:tc>
        <w:tc>
          <w:tcPr>
            <w:tcW w:w="1790" w:type="dxa"/>
          </w:tcPr>
          <w:p w:rsidR="005C639B" w:rsidRDefault="005C639B" w:rsidP="005C639B">
            <w:pPr>
              <w:pStyle w:val="NoSpacing"/>
              <w:rPr>
                <w:rFonts w:asciiTheme="majorHAnsi" w:hAnsiTheme="majorHAnsi"/>
                <w:sz w:val="20"/>
              </w:rPr>
            </w:pPr>
            <w:r>
              <w:rPr>
                <w:rFonts w:asciiTheme="majorHAnsi" w:hAnsiTheme="majorHAnsi"/>
                <w:sz w:val="20"/>
              </w:rPr>
              <w:t>BNT liaise with Clubs to develop a strategy for the role of the Council moving forward.</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Liaison with clubs completed and report submitted to Board for adoption.</w:t>
            </w:r>
          </w:p>
          <w:p w:rsidR="005C639B" w:rsidRDefault="005C639B" w:rsidP="005C639B">
            <w:pPr>
              <w:pStyle w:val="NoSpacing"/>
              <w:rPr>
                <w:rFonts w:asciiTheme="majorHAnsi" w:hAnsiTheme="majorHAnsi"/>
                <w:sz w:val="20"/>
              </w:rPr>
            </w:pPr>
            <w:r>
              <w:rPr>
                <w:rFonts w:asciiTheme="majorHAnsi" w:hAnsiTheme="majorHAnsi"/>
                <w:sz w:val="20"/>
              </w:rPr>
              <w:t>Changes to constitution approved.</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Pr="00493083" w:rsidRDefault="005C639B" w:rsidP="0010670F">
            <w:pPr>
              <w:pStyle w:val="NoSpacing"/>
              <w:rPr>
                <w:rFonts w:asciiTheme="majorHAnsi" w:hAnsiTheme="majorHAnsi"/>
                <w:sz w:val="20"/>
              </w:rPr>
            </w:pPr>
            <w:r w:rsidRPr="00493083">
              <w:rPr>
                <w:rFonts w:asciiTheme="majorHAnsi" w:hAnsiTheme="majorHAnsi"/>
                <w:sz w:val="20"/>
              </w:rPr>
              <w:t>First review completed by September 201</w:t>
            </w:r>
            <w:r w:rsidR="0010670F">
              <w:rPr>
                <w:rFonts w:asciiTheme="majorHAnsi" w:hAnsiTheme="majorHAnsi"/>
                <w:sz w:val="20"/>
              </w:rPr>
              <w:t>6</w:t>
            </w:r>
            <w:r w:rsidRPr="00493083">
              <w:rPr>
                <w:rFonts w:asciiTheme="majorHAnsi" w:hAnsiTheme="majorHAnsi"/>
                <w:sz w:val="20"/>
              </w:rPr>
              <w:t xml:space="preserve"> then six monthly intervals</w:t>
            </w:r>
          </w:p>
        </w:tc>
        <w:tc>
          <w:tcPr>
            <w:tcW w:w="1698" w:type="dxa"/>
          </w:tcPr>
          <w:p w:rsidR="005C639B" w:rsidRPr="00493083"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i/>
                <w:sz w:val="18"/>
                <w:szCs w:val="18"/>
              </w:rPr>
            </w:pPr>
          </w:p>
        </w:tc>
      </w:tr>
      <w:tr w:rsidR="005C639B" w:rsidRPr="002F6D1D" w:rsidTr="004B6661">
        <w:tc>
          <w:tcPr>
            <w:tcW w:w="2372"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t>Strategic Priority</w:t>
            </w:r>
          </w:p>
        </w:tc>
        <w:tc>
          <w:tcPr>
            <w:tcW w:w="2159"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Pr="00105857">
              <w:rPr>
                <w:rFonts w:asciiTheme="majorHAnsi" w:hAnsiTheme="majorHAnsi"/>
                <w:b/>
                <w:color w:val="FF0000"/>
                <w:sz w:val="20"/>
              </w:rPr>
              <w:t>&amp; Link</w:t>
            </w:r>
          </w:p>
        </w:tc>
        <w:tc>
          <w:tcPr>
            <w:tcW w:w="1790"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3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1035"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670" w:type="dxa"/>
          </w:tcPr>
          <w:p w:rsidR="005C639B" w:rsidRPr="00725FFC" w:rsidRDefault="005C639B" w:rsidP="005C639B">
            <w:pPr>
              <w:pStyle w:val="NoSpacing"/>
              <w:rPr>
                <w:rFonts w:asciiTheme="majorHAnsi" w:hAnsiTheme="majorHAnsi"/>
                <w:b/>
                <w:color w:val="E36C0A" w:themeColor="accent6" w:themeShade="BF"/>
                <w:sz w:val="20"/>
              </w:rPr>
            </w:pPr>
            <w:r w:rsidRPr="00725FFC">
              <w:rPr>
                <w:rFonts w:asciiTheme="majorHAnsi" w:hAnsiTheme="majorHAnsi"/>
                <w:b/>
                <w:color w:val="E36C0A" w:themeColor="accent6" w:themeShade="BF"/>
                <w:sz w:val="20"/>
              </w:rPr>
              <w:t xml:space="preserve">Timeline </w:t>
            </w:r>
          </w:p>
        </w:tc>
        <w:tc>
          <w:tcPr>
            <w:tcW w:w="169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86"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r w:rsidRPr="005D05CD">
              <w:rPr>
                <w:rFonts w:asciiTheme="minorHAnsi" w:hAnsiTheme="minorHAnsi"/>
                <w:b/>
                <w:szCs w:val="24"/>
              </w:rPr>
              <w:t>5. Leadership and Governance</w:t>
            </w: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5.5</w:t>
            </w:r>
            <w:r>
              <w:rPr>
                <w:rFonts w:asciiTheme="majorHAnsi" w:hAnsiTheme="majorHAnsi"/>
                <w:sz w:val="20"/>
              </w:rPr>
              <w:t xml:space="preserve"> Review of all BNT Policies undertaken on annual basis </w:t>
            </w:r>
          </w:p>
          <w:p w:rsidR="005C639B" w:rsidRPr="0076340F"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5.2</w:t>
            </w:r>
          </w:p>
        </w:tc>
        <w:tc>
          <w:tcPr>
            <w:tcW w:w="1790" w:type="dxa"/>
          </w:tcPr>
          <w:p w:rsidR="005C639B" w:rsidRDefault="005C639B" w:rsidP="005C639B">
            <w:pPr>
              <w:pStyle w:val="NoSpacing"/>
              <w:rPr>
                <w:rFonts w:asciiTheme="majorHAnsi" w:hAnsiTheme="majorHAnsi"/>
                <w:sz w:val="20"/>
              </w:rPr>
            </w:pPr>
            <w:r>
              <w:rPr>
                <w:rFonts w:asciiTheme="majorHAnsi" w:hAnsiTheme="majorHAnsi"/>
                <w:sz w:val="20"/>
              </w:rPr>
              <w:t>Two / Three Polices be reviewed each month by BNT Board.</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All policies reviewed within a 12 month period.</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Pr="00493083" w:rsidRDefault="005C639B" w:rsidP="005C639B">
            <w:pPr>
              <w:pStyle w:val="NoSpacing"/>
              <w:rPr>
                <w:rFonts w:asciiTheme="majorHAnsi" w:hAnsiTheme="majorHAnsi"/>
                <w:sz w:val="20"/>
              </w:rPr>
            </w:pPr>
            <w:r>
              <w:rPr>
                <w:rFonts w:asciiTheme="majorHAnsi" w:hAnsiTheme="majorHAnsi"/>
                <w:sz w:val="20"/>
              </w:rPr>
              <w:t xml:space="preserve">Ongoing </w:t>
            </w:r>
          </w:p>
        </w:tc>
        <w:tc>
          <w:tcPr>
            <w:tcW w:w="1698" w:type="dxa"/>
          </w:tcPr>
          <w:p w:rsidR="005C639B" w:rsidRPr="00493083"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5C639B" w:rsidRDefault="005C639B" w:rsidP="005C639B">
            <w:pPr>
              <w:pStyle w:val="NoSpacing"/>
              <w:rPr>
                <w:rFonts w:asciiTheme="majorHAnsi" w:hAnsiTheme="majorHAnsi"/>
                <w:b/>
                <w:i/>
                <w:sz w:val="18"/>
                <w:szCs w:val="18"/>
              </w:rPr>
            </w:pP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5.6</w:t>
            </w:r>
            <w:r>
              <w:rPr>
                <w:rFonts w:asciiTheme="majorHAnsi" w:hAnsiTheme="majorHAnsi"/>
                <w:sz w:val="20"/>
              </w:rPr>
              <w:t xml:space="preserve"> Review of Strategic /Operational/Long Term Financial Plan to be undertaken on an Annual basis </w:t>
            </w:r>
          </w:p>
          <w:p w:rsidR="005C639B" w:rsidRPr="0076340F"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5.1</w:t>
            </w:r>
          </w:p>
        </w:tc>
        <w:tc>
          <w:tcPr>
            <w:tcW w:w="1790" w:type="dxa"/>
          </w:tcPr>
          <w:p w:rsidR="005C639B" w:rsidRDefault="005C639B" w:rsidP="005C639B">
            <w:pPr>
              <w:pStyle w:val="NoSpacing"/>
              <w:rPr>
                <w:rFonts w:asciiTheme="majorHAnsi" w:hAnsiTheme="majorHAnsi"/>
                <w:sz w:val="20"/>
              </w:rPr>
            </w:pPr>
            <w:r>
              <w:rPr>
                <w:rFonts w:asciiTheme="majorHAnsi" w:hAnsiTheme="majorHAnsi"/>
                <w:sz w:val="20"/>
              </w:rPr>
              <w:t xml:space="preserve">The Board consult annually </w:t>
            </w:r>
            <w:r w:rsidR="0010670F" w:rsidRPr="00493083">
              <w:rPr>
                <w:rFonts w:asciiTheme="majorHAnsi" w:hAnsiTheme="majorHAnsi"/>
                <w:sz w:val="20"/>
              </w:rPr>
              <w:t xml:space="preserve">with </w:t>
            </w:r>
            <w:r w:rsidR="0010670F">
              <w:rPr>
                <w:rFonts w:asciiTheme="majorHAnsi" w:hAnsiTheme="majorHAnsi"/>
                <w:sz w:val="20"/>
              </w:rPr>
              <w:t>all</w:t>
            </w:r>
            <w:r>
              <w:rPr>
                <w:rFonts w:asciiTheme="majorHAnsi" w:hAnsiTheme="majorHAnsi"/>
                <w:sz w:val="20"/>
              </w:rPr>
              <w:t xml:space="preserve"> NT Bowls Clubs to review the strategic /operational and Long Term financial </w:t>
            </w:r>
            <w:r w:rsidR="0010670F">
              <w:rPr>
                <w:rFonts w:asciiTheme="majorHAnsi" w:hAnsiTheme="majorHAnsi"/>
                <w:sz w:val="20"/>
              </w:rPr>
              <w:t>plans.</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All Plans reviewed.</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Pr="00493083" w:rsidRDefault="005C639B" w:rsidP="0010670F">
            <w:pPr>
              <w:pStyle w:val="NoSpacing"/>
              <w:rPr>
                <w:rFonts w:asciiTheme="majorHAnsi" w:hAnsiTheme="majorHAnsi"/>
                <w:sz w:val="20"/>
              </w:rPr>
            </w:pPr>
            <w:r>
              <w:rPr>
                <w:rFonts w:asciiTheme="majorHAnsi" w:hAnsiTheme="majorHAnsi"/>
                <w:sz w:val="20"/>
              </w:rPr>
              <w:t>Meetings held with Clubs in and plans amended in October of every year.</w:t>
            </w:r>
          </w:p>
        </w:tc>
        <w:tc>
          <w:tcPr>
            <w:tcW w:w="1698" w:type="dxa"/>
          </w:tcPr>
          <w:p w:rsidR="005C639B" w:rsidRPr="00493083" w:rsidRDefault="005C639B" w:rsidP="005C639B">
            <w:pPr>
              <w:pStyle w:val="NoSpacing"/>
              <w:rPr>
                <w:rFonts w:asciiTheme="majorHAnsi" w:hAnsiTheme="majorHAnsi"/>
                <w:sz w:val="20"/>
              </w:rPr>
            </w:pPr>
            <w:r>
              <w:rPr>
                <w:rFonts w:asciiTheme="majorHAnsi" w:hAnsiTheme="majorHAnsi"/>
                <w:sz w:val="20"/>
              </w:rPr>
              <w:t>EO/Board/Clubs</w:t>
            </w:r>
          </w:p>
        </w:tc>
        <w:tc>
          <w:tcPr>
            <w:tcW w:w="1386" w:type="dxa"/>
          </w:tcPr>
          <w:p w:rsidR="005C639B" w:rsidRPr="005C639B" w:rsidRDefault="005C639B" w:rsidP="005C639B">
            <w:pPr>
              <w:pStyle w:val="NoSpacing"/>
              <w:rPr>
                <w:rFonts w:asciiTheme="majorHAnsi" w:hAnsiTheme="majorHAnsi"/>
                <w:b/>
                <w:sz w:val="18"/>
                <w:szCs w:val="18"/>
              </w:rPr>
            </w:pP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5.7</w:t>
            </w:r>
            <w:r>
              <w:rPr>
                <w:rFonts w:asciiTheme="majorHAnsi" w:hAnsiTheme="majorHAnsi"/>
                <w:sz w:val="20"/>
              </w:rPr>
              <w:t xml:space="preserve"> Staff and contract positions be reviewed on an annual basis. </w:t>
            </w:r>
          </w:p>
          <w:p w:rsidR="005C639B" w:rsidRPr="0076340F"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5.5</w:t>
            </w:r>
          </w:p>
        </w:tc>
        <w:tc>
          <w:tcPr>
            <w:tcW w:w="1790" w:type="dxa"/>
          </w:tcPr>
          <w:p w:rsidR="005C639B" w:rsidRDefault="005C639B" w:rsidP="005C639B">
            <w:pPr>
              <w:pStyle w:val="NoSpacing"/>
              <w:rPr>
                <w:rFonts w:asciiTheme="majorHAnsi" w:hAnsiTheme="majorHAnsi"/>
                <w:sz w:val="20"/>
              </w:rPr>
            </w:pPr>
            <w:r>
              <w:rPr>
                <w:rFonts w:asciiTheme="majorHAnsi" w:hAnsiTheme="majorHAnsi"/>
                <w:sz w:val="20"/>
              </w:rPr>
              <w:t>Annual reviews of EO, RDO and contractors be completed by the Board prior to June of every year.</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 xml:space="preserve">Reviews completed with recommendations to the June board meeting </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Pr="00493083" w:rsidRDefault="005C639B" w:rsidP="005C639B">
            <w:pPr>
              <w:pStyle w:val="NoSpacing"/>
              <w:rPr>
                <w:rFonts w:asciiTheme="majorHAnsi" w:hAnsiTheme="majorHAnsi"/>
                <w:sz w:val="20"/>
              </w:rPr>
            </w:pPr>
            <w:r>
              <w:rPr>
                <w:rFonts w:asciiTheme="majorHAnsi" w:hAnsiTheme="majorHAnsi"/>
                <w:sz w:val="20"/>
              </w:rPr>
              <w:t xml:space="preserve">Reviews to commence in May of every year and be completed by mid-June </w:t>
            </w:r>
          </w:p>
        </w:tc>
        <w:tc>
          <w:tcPr>
            <w:tcW w:w="1698" w:type="dxa"/>
          </w:tcPr>
          <w:p w:rsidR="005C639B" w:rsidRPr="00493083"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4B6661" w:rsidRDefault="005C639B" w:rsidP="005C639B">
            <w:pPr>
              <w:pStyle w:val="NoSpacing"/>
              <w:rPr>
                <w:rFonts w:asciiTheme="majorHAnsi" w:hAnsiTheme="majorHAnsi"/>
                <w:b/>
                <w:i/>
                <w:sz w:val="18"/>
                <w:szCs w:val="18"/>
              </w:rPr>
            </w:pPr>
          </w:p>
        </w:tc>
      </w:tr>
      <w:tr w:rsidR="005C639B" w:rsidRPr="002F6D1D" w:rsidTr="004B6661">
        <w:tc>
          <w:tcPr>
            <w:tcW w:w="2372" w:type="dxa"/>
          </w:tcPr>
          <w:p w:rsidR="005C639B" w:rsidRPr="002F6D1D" w:rsidRDefault="005C639B" w:rsidP="005C639B">
            <w:pPr>
              <w:pStyle w:val="NoSpacing"/>
              <w:rPr>
                <w:rFonts w:asciiTheme="minorHAnsi" w:hAnsiTheme="minorHAnsi"/>
                <w:b/>
                <w:szCs w:val="24"/>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5.8</w:t>
            </w:r>
            <w:r>
              <w:rPr>
                <w:rFonts w:asciiTheme="majorHAnsi" w:hAnsiTheme="majorHAnsi"/>
                <w:sz w:val="20"/>
              </w:rPr>
              <w:t xml:space="preserve"> Review and Update of Dept. of Sport &amp; recreation </w:t>
            </w:r>
            <w:r>
              <w:rPr>
                <w:rFonts w:asciiTheme="majorHAnsi" w:hAnsiTheme="majorHAnsi"/>
                <w:sz w:val="20"/>
              </w:rPr>
              <w:lastRenderedPageBreak/>
              <w:t xml:space="preserve">performance objectives </w:t>
            </w:r>
          </w:p>
          <w:p w:rsidR="005C639B"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5.1</w:t>
            </w:r>
          </w:p>
        </w:tc>
        <w:tc>
          <w:tcPr>
            <w:tcW w:w="1790" w:type="dxa"/>
          </w:tcPr>
          <w:p w:rsidR="005C639B" w:rsidRDefault="005C639B" w:rsidP="005C639B">
            <w:pPr>
              <w:pStyle w:val="NoSpacing"/>
              <w:rPr>
                <w:rFonts w:asciiTheme="majorHAnsi" w:hAnsiTheme="majorHAnsi"/>
                <w:sz w:val="20"/>
              </w:rPr>
            </w:pPr>
            <w:r>
              <w:rPr>
                <w:rFonts w:asciiTheme="majorHAnsi" w:hAnsiTheme="majorHAnsi"/>
                <w:sz w:val="20"/>
              </w:rPr>
              <w:lastRenderedPageBreak/>
              <w:t xml:space="preserve">Six monthly review of Dept. of S&amp;R performance </w:t>
            </w:r>
            <w:r>
              <w:rPr>
                <w:rFonts w:asciiTheme="majorHAnsi" w:hAnsiTheme="majorHAnsi"/>
                <w:sz w:val="20"/>
              </w:rPr>
              <w:lastRenderedPageBreak/>
              <w:t>objectives to ensure BNT is compliant.</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lastRenderedPageBreak/>
              <w:t xml:space="preserve">BNT Board meeting </w:t>
            </w:r>
            <w:r>
              <w:rPr>
                <w:rFonts w:asciiTheme="majorHAnsi" w:hAnsiTheme="majorHAnsi"/>
                <w:sz w:val="20"/>
              </w:rPr>
              <w:lastRenderedPageBreak/>
              <w:t xml:space="preserve">performance objectives </w:t>
            </w:r>
          </w:p>
        </w:tc>
        <w:tc>
          <w:tcPr>
            <w:tcW w:w="1035" w:type="dxa"/>
          </w:tcPr>
          <w:p w:rsidR="005C639B" w:rsidRPr="0076340F" w:rsidRDefault="005C639B" w:rsidP="005C639B">
            <w:pPr>
              <w:pStyle w:val="NoSpacing"/>
              <w:rPr>
                <w:rFonts w:asciiTheme="majorHAnsi" w:hAnsiTheme="majorHAnsi"/>
                <w:sz w:val="20"/>
              </w:rPr>
            </w:pPr>
          </w:p>
        </w:tc>
        <w:tc>
          <w:tcPr>
            <w:tcW w:w="1670" w:type="dxa"/>
          </w:tcPr>
          <w:p w:rsidR="005C639B" w:rsidRDefault="005C639B" w:rsidP="005C639B">
            <w:pPr>
              <w:pStyle w:val="NoSpacing"/>
              <w:rPr>
                <w:rFonts w:asciiTheme="majorHAnsi" w:hAnsiTheme="majorHAnsi"/>
                <w:sz w:val="20"/>
              </w:rPr>
            </w:pPr>
            <w:r>
              <w:rPr>
                <w:rFonts w:asciiTheme="majorHAnsi" w:hAnsiTheme="majorHAnsi"/>
                <w:sz w:val="20"/>
              </w:rPr>
              <w:t xml:space="preserve">Reviewed Sept and March of every year </w:t>
            </w:r>
          </w:p>
        </w:tc>
        <w:tc>
          <w:tcPr>
            <w:tcW w:w="1698" w:type="dxa"/>
          </w:tcPr>
          <w:p w:rsidR="005C639B" w:rsidRDefault="005C639B" w:rsidP="005C639B">
            <w:pPr>
              <w:pStyle w:val="NoSpacing"/>
              <w:rPr>
                <w:rFonts w:asciiTheme="majorHAnsi" w:hAnsiTheme="majorHAnsi"/>
                <w:sz w:val="20"/>
              </w:rPr>
            </w:pPr>
            <w:r>
              <w:rPr>
                <w:rFonts w:asciiTheme="majorHAnsi" w:hAnsiTheme="majorHAnsi"/>
                <w:sz w:val="20"/>
              </w:rPr>
              <w:t>EO</w:t>
            </w:r>
          </w:p>
        </w:tc>
        <w:tc>
          <w:tcPr>
            <w:tcW w:w="1386" w:type="dxa"/>
          </w:tcPr>
          <w:p w:rsidR="005C639B" w:rsidRPr="004B6661" w:rsidRDefault="004B6661" w:rsidP="005C639B">
            <w:pPr>
              <w:pStyle w:val="NoSpacing"/>
              <w:rPr>
                <w:rFonts w:asciiTheme="majorHAnsi" w:hAnsiTheme="majorHAnsi"/>
                <w:b/>
                <w:i/>
                <w:sz w:val="18"/>
                <w:szCs w:val="18"/>
              </w:rPr>
            </w:pPr>
            <w:proofErr w:type="gramStart"/>
            <w:r w:rsidRPr="004B6661">
              <w:rPr>
                <w:rFonts w:asciiTheme="majorHAnsi" w:hAnsiTheme="majorHAnsi"/>
                <w:b/>
                <w:i/>
                <w:color w:val="76923C" w:themeColor="accent3" w:themeShade="BF"/>
                <w:sz w:val="18"/>
                <w:szCs w:val="18"/>
              </w:rPr>
              <w:t>dept</w:t>
            </w:r>
            <w:proofErr w:type="gramEnd"/>
            <w:r w:rsidRPr="004B6661">
              <w:rPr>
                <w:rFonts w:asciiTheme="majorHAnsi" w:hAnsiTheme="majorHAnsi"/>
                <w:b/>
                <w:i/>
                <w:color w:val="76923C" w:themeColor="accent3" w:themeShade="BF"/>
                <w:sz w:val="18"/>
                <w:szCs w:val="18"/>
              </w:rPr>
              <w:t>.</w:t>
            </w:r>
            <w:r w:rsidR="005C639B" w:rsidRPr="004B6661">
              <w:rPr>
                <w:rFonts w:asciiTheme="majorHAnsi" w:hAnsiTheme="majorHAnsi"/>
                <w:b/>
                <w:i/>
                <w:color w:val="76923C" w:themeColor="accent3" w:themeShade="BF"/>
                <w:sz w:val="18"/>
                <w:szCs w:val="18"/>
              </w:rPr>
              <w:t xml:space="preserve"> of sport and recreation.</w:t>
            </w:r>
          </w:p>
        </w:tc>
      </w:tr>
      <w:tr w:rsidR="005C639B" w:rsidRPr="009F745B" w:rsidTr="004B6661">
        <w:tc>
          <w:tcPr>
            <w:tcW w:w="2372"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lastRenderedPageBreak/>
              <w:t>Strategic Priority</w:t>
            </w:r>
          </w:p>
        </w:tc>
        <w:tc>
          <w:tcPr>
            <w:tcW w:w="2159"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sidRPr="00105857">
              <w:rPr>
                <w:rFonts w:asciiTheme="majorHAnsi" w:hAnsiTheme="majorHAnsi"/>
                <w:b/>
                <w:color w:val="FF0000"/>
                <w:sz w:val="20"/>
              </w:rPr>
              <w:t>&amp; Link</w:t>
            </w:r>
          </w:p>
        </w:tc>
        <w:tc>
          <w:tcPr>
            <w:tcW w:w="1790"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3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1035"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670" w:type="dxa"/>
          </w:tcPr>
          <w:p w:rsidR="005C639B" w:rsidRPr="00725FFC" w:rsidRDefault="005C639B" w:rsidP="005C639B">
            <w:pPr>
              <w:pStyle w:val="NoSpacing"/>
              <w:rPr>
                <w:rFonts w:asciiTheme="majorHAnsi" w:hAnsiTheme="majorHAnsi"/>
                <w:b/>
                <w:color w:val="E36C0A" w:themeColor="accent6" w:themeShade="BF"/>
                <w:sz w:val="20"/>
              </w:rPr>
            </w:pPr>
            <w:r w:rsidRPr="00725FFC">
              <w:rPr>
                <w:rFonts w:asciiTheme="majorHAnsi" w:hAnsiTheme="majorHAnsi"/>
                <w:b/>
                <w:color w:val="E36C0A" w:themeColor="accent6" w:themeShade="BF"/>
                <w:sz w:val="20"/>
              </w:rPr>
              <w:t xml:space="preserve">Timeline </w:t>
            </w:r>
          </w:p>
        </w:tc>
        <w:tc>
          <w:tcPr>
            <w:tcW w:w="169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86"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5C639B" w:rsidRPr="009F745B" w:rsidTr="004B6661">
        <w:tc>
          <w:tcPr>
            <w:tcW w:w="2372" w:type="dxa"/>
          </w:tcPr>
          <w:p w:rsidR="005C639B" w:rsidRPr="00DD254D" w:rsidRDefault="005C639B" w:rsidP="005C639B">
            <w:pPr>
              <w:pStyle w:val="NoSpacing"/>
              <w:rPr>
                <w:rFonts w:asciiTheme="minorHAnsi" w:hAnsiTheme="minorHAnsi"/>
                <w:b/>
                <w:color w:val="E36C0A" w:themeColor="accent6" w:themeShade="BF"/>
                <w:szCs w:val="24"/>
              </w:rPr>
            </w:pPr>
            <w:r w:rsidRPr="00DD254D">
              <w:rPr>
                <w:rFonts w:asciiTheme="minorHAnsi" w:hAnsiTheme="minorHAnsi"/>
                <w:b/>
                <w:szCs w:val="24"/>
              </w:rPr>
              <w:t xml:space="preserve">6. Communications </w:t>
            </w: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6.1</w:t>
            </w:r>
            <w:r>
              <w:rPr>
                <w:rFonts w:asciiTheme="majorHAnsi" w:hAnsiTheme="majorHAnsi"/>
                <w:sz w:val="20"/>
              </w:rPr>
              <w:t xml:space="preserve"> </w:t>
            </w:r>
            <w:r w:rsidRPr="00DD254D">
              <w:rPr>
                <w:rFonts w:asciiTheme="majorHAnsi" w:hAnsiTheme="majorHAnsi"/>
                <w:sz w:val="20"/>
              </w:rPr>
              <w:t>Development of communication plan to increase the use of Technology both internally and externally within Bowls NT and its members and stakeholders.</w:t>
            </w:r>
          </w:p>
          <w:p w:rsidR="005C639B" w:rsidRPr="00DD254D" w:rsidRDefault="005C639B" w:rsidP="005C639B">
            <w:pPr>
              <w:pStyle w:val="NoSpacing"/>
              <w:rPr>
                <w:rFonts w:asciiTheme="majorHAnsi" w:hAnsiTheme="majorHAnsi"/>
                <w:sz w:val="20"/>
              </w:rPr>
            </w:pPr>
            <w:r w:rsidRPr="00105857">
              <w:rPr>
                <w:rFonts w:asciiTheme="majorHAnsi" w:hAnsiTheme="majorHAnsi"/>
                <w:b/>
                <w:i/>
                <w:color w:val="FF0000"/>
                <w:sz w:val="20"/>
              </w:rPr>
              <w:t xml:space="preserve">SP </w:t>
            </w:r>
            <w:r>
              <w:rPr>
                <w:rFonts w:asciiTheme="majorHAnsi" w:hAnsiTheme="majorHAnsi"/>
                <w:b/>
                <w:i/>
                <w:color w:val="FF0000"/>
                <w:sz w:val="20"/>
              </w:rPr>
              <w:t>6.3</w:t>
            </w:r>
          </w:p>
        </w:tc>
        <w:tc>
          <w:tcPr>
            <w:tcW w:w="1790" w:type="dxa"/>
          </w:tcPr>
          <w:p w:rsidR="005C639B" w:rsidRPr="00DD254D" w:rsidRDefault="005C639B" w:rsidP="005C639B">
            <w:pPr>
              <w:pStyle w:val="NoSpacing"/>
              <w:rPr>
                <w:rFonts w:asciiTheme="majorHAnsi" w:hAnsiTheme="majorHAnsi"/>
                <w:sz w:val="20"/>
              </w:rPr>
            </w:pPr>
            <w:r w:rsidRPr="00DD254D">
              <w:rPr>
                <w:rFonts w:asciiTheme="majorHAnsi" w:hAnsiTheme="majorHAnsi"/>
                <w:sz w:val="20"/>
              </w:rPr>
              <w:t>Establish a working party to prepare a communication plan for all parties within bowls NT</w:t>
            </w:r>
          </w:p>
        </w:tc>
        <w:tc>
          <w:tcPr>
            <w:tcW w:w="1838" w:type="dxa"/>
          </w:tcPr>
          <w:p w:rsidR="005C639B" w:rsidRPr="00DD254D" w:rsidRDefault="005C639B" w:rsidP="005C639B">
            <w:pPr>
              <w:pStyle w:val="NoSpacing"/>
              <w:rPr>
                <w:rFonts w:asciiTheme="majorHAnsi" w:hAnsiTheme="majorHAnsi"/>
                <w:sz w:val="20"/>
              </w:rPr>
            </w:pPr>
            <w:r w:rsidRPr="00DD254D">
              <w:rPr>
                <w:rFonts w:asciiTheme="majorHAnsi" w:hAnsiTheme="majorHAnsi"/>
                <w:sz w:val="20"/>
              </w:rPr>
              <w:t>Communication plan completed, tested and implemented.</w:t>
            </w:r>
          </w:p>
        </w:tc>
        <w:tc>
          <w:tcPr>
            <w:tcW w:w="1035" w:type="dxa"/>
          </w:tcPr>
          <w:p w:rsidR="005C639B" w:rsidRPr="00DD254D" w:rsidRDefault="005C639B" w:rsidP="005C639B">
            <w:pPr>
              <w:pStyle w:val="NoSpacing"/>
              <w:rPr>
                <w:rFonts w:asciiTheme="majorHAnsi" w:hAnsiTheme="majorHAnsi"/>
                <w:sz w:val="20"/>
              </w:rPr>
            </w:pPr>
            <w:r>
              <w:rPr>
                <w:rFonts w:asciiTheme="majorHAnsi" w:hAnsiTheme="majorHAnsi"/>
                <w:sz w:val="20"/>
              </w:rPr>
              <w:t>$1100</w:t>
            </w:r>
          </w:p>
        </w:tc>
        <w:tc>
          <w:tcPr>
            <w:tcW w:w="1670" w:type="dxa"/>
          </w:tcPr>
          <w:p w:rsidR="005C639B" w:rsidRPr="00DD254D" w:rsidRDefault="005C639B" w:rsidP="00A0199D">
            <w:pPr>
              <w:pStyle w:val="NoSpacing"/>
              <w:rPr>
                <w:rFonts w:asciiTheme="majorHAnsi" w:hAnsiTheme="majorHAnsi"/>
                <w:sz w:val="20"/>
              </w:rPr>
            </w:pPr>
            <w:r>
              <w:rPr>
                <w:rFonts w:asciiTheme="majorHAnsi" w:hAnsiTheme="majorHAnsi"/>
                <w:sz w:val="20"/>
              </w:rPr>
              <w:t>Plan developed by June 201</w:t>
            </w:r>
            <w:r w:rsidR="00A0199D">
              <w:rPr>
                <w:rFonts w:asciiTheme="majorHAnsi" w:hAnsiTheme="majorHAnsi"/>
                <w:sz w:val="20"/>
              </w:rPr>
              <w:t>7</w:t>
            </w:r>
          </w:p>
        </w:tc>
        <w:tc>
          <w:tcPr>
            <w:tcW w:w="1698" w:type="dxa"/>
          </w:tcPr>
          <w:p w:rsidR="005C639B" w:rsidRPr="00DD254D" w:rsidRDefault="005C639B" w:rsidP="005C639B">
            <w:pPr>
              <w:pStyle w:val="NoSpacing"/>
              <w:rPr>
                <w:rFonts w:asciiTheme="majorHAnsi" w:hAnsiTheme="majorHAnsi"/>
                <w:sz w:val="20"/>
              </w:rPr>
            </w:pPr>
            <w:r>
              <w:rPr>
                <w:rFonts w:asciiTheme="majorHAnsi" w:hAnsiTheme="majorHAnsi"/>
                <w:sz w:val="20"/>
              </w:rPr>
              <w:t>EO/Board</w:t>
            </w:r>
          </w:p>
        </w:tc>
        <w:tc>
          <w:tcPr>
            <w:tcW w:w="1386" w:type="dxa"/>
          </w:tcPr>
          <w:p w:rsidR="005C639B" w:rsidRPr="00DD254D" w:rsidRDefault="005C639B" w:rsidP="005C639B">
            <w:pPr>
              <w:pStyle w:val="NoSpacing"/>
              <w:rPr>
                <w:rFonts w:asciiTheme="majorHAnsi" w:hAnsiTheme="majorHAnsi"/>
                <w:sz w:val="20"/>
              </w:rPr>
            </w:pPr>
          </w:p>
        </w:tc>
      </w:tr>
      <w:tr w:rsidR="005C639B" w:rsidRPr="009F745B" w:rsidTr="004B6661">
        <w:tc>
          <w:tcPr>
            <w:tcW w:w="2372" w:type="dxa"/>
          </w:tcPr>
          <w:p w:rsidR="005C639B" w:rsidRPr="009F745B" w:rsidRDefault="005C639B" w:rsidP="005C639B">
            <w:pPr>
              <w:pStyle w:val="NoSpacing"/>
              <w:rPr>
                <w:rFonts w:asciiTheme="minorHAnsi" w:hAnsiTheme="minorHAnsi"/>
                <w:b/>
                <w:color w:val="E36C0A" w:themeColor="accent6" w:themeShade="BF"/>
                <w:sz w:val="20"/>
              </w:rPr>
            </w:pPr>
          </w:p>
        </w:tc>
        <w:tc>
          <w:tcPr>
            <w:tcW w:w="2159" w:type="dxa"/>
          </w:tcPr>
          <w:p w:rsidR="005C639B" w:rsidRDefault="005C639B" w:rsidP="005C639B">
            <w:pPr>
              <w:pStyle w:val="NoSpacing"/>
              <w:rPr>
                <w:rFonts w:asciiTheme="majorHAnsi" w:hAnsiTheme="majorHAnsi"/>
                <w:sz w:val="20"/>
              </w:rPr>
            </w:pPr>
            <w:r>
              <w:rPr>
                <w:rFonts w:asciiTheme="majorHAnsi" w:hAnsiTheme="majorHAnsi"/>
                <w:sz w:val="20"/>
              </w:rPr>
              <w:t xml:space="preserve">6.2 </w:t>
            </w:r>
            <w:r w:rsidRPr="00DD254D">
              <w:rPr>
                <w:rFonts w:asciiTheme="majorHAnsi" w:hAnsiTheme="majorHAnsi"/>
                <w:sz w:val="20"/>
              </w:rPr>
              <w:t>BNT, IMG Website to be developed to improve club</w:t>
            </w:r>
            <w:r>
              <w:rPr>
                <w:rFonts w:asciiTheme="majorHAnsi" w:hAnsiTheme="majorHAnsi"/>
                <w:sz w:val="20"/>
              </w:rPr>
              <w:t xml:space="preserve">s internal &amp; external </w:t>
            </w:r>
            <w:r w:rsidRPr="00DD254D">
              <w:rPr>
                <w:rFonts w:asciiTheme="majorHAnsi" w:hAnsiTheme="majorHAnsi"/>
                <w:sz w:val="20"/>
              </w:rPr>
              <w:t>communication and advancement.</w:t>
            </w:r>
          </w:p>
          <w:p w:rsidR="005C639B" w:rsidRPr="00DD254D" w:rsidRDefault="005C639B" w:rsidP="005C639B">
            <w:pPr>
              <w:pStyle w:val="NoSpacing"/>
              <w:rPr>
                <w:rFonts w:asciiTheme="majorHAnsi" w:hAnsiTheme="majorHAnsi"/>
                <w:color w:val="E36C0A" w:themeColor="accent6" w:themeShade="BF"/>
                <w:sz w:val="20"/>
              </w:rPr>
            </w:pPr>
            <w:r w:rsidRPr="00105857">
              <w:rPr>
                <w:rFonts w:asciiTheme="majorHAnsi" w:hAnsiTheme="majorHAnsi"/>
                <w:b/>
                <w:i/>
                <w:color w:val="FF0000"/>
                <w:sz w:val="20"/>
              </w:rPr>
              <w:t xml:space="preserve">SP </w:t>
            </w:r>
            <w:r>
              <w:rPr>
                <w:rFonts w:asciiTheme="majorHAnsi" w:hAnsiTheme="majorHAnsi"/>
                <w:b/>
                <w:i/>
                <w:color w:val="FF0000"/>
                <w:sz w:val="20"/>
              </w:rPr>
              <w:t>6.3; 6.4</w:t>
            </w:r>
          </w:p>
        </w:tc>
        <w:tc>
          <w:tcPr>
            <w:tcW w:w="1790" w:type="dxa"/>
          </w:tcPr>
          <w:p w:rsidR="005C639B" w:rsidRPr="00E0082B" w:rsidRDefault="005C639B" w:rsidP="005C639B">
            <w:pPr>
              <w:pStyle w:val="NoSpacing"/>
              <w:rPr>
                <w:rFonts w:asciiTheme="majorHAnsi" w:hAnsiTheme="majorHAnsi"/>
                <w:sz w:val="20"/>
              </w:rPr>
            </w:pPr>
            <w:r w:rsidRPr="00E0082B">
              <w:rPr>
                <w:rFonts w:asciiTheme="majorHAnsi" w:hAnsiTheme="majorHAnsi"/>
                <w:sz w:val="20"/>
              </w:rPr>
              <w:t>BNT to work with BA to improve</w:t>
            </w:r>
            <w:r>
              <w:rPr>
                <w:rFonts w:asciiTheme="majorHAnsi" w:hAnsiTheme="majorHAnsi"/>
                <w:sz w:val="20"/>
              </w:rPr>
              <w:t xml:space="preserve"> and </w:t>
            </w:r>
            <w:r w:rsidR="00A0199D">
              <w:rPr>
                <w:rFonts w:asciiTheme="majorHAnsi" w:hAnsiTheme="majorHAnsi"/>
                <w:sz w:val="20"/>
              </w:rPr>
              <w:t>make the</w:t>
            </w:r>
            <w:r>
              <w:rPr>
                <w:rFonts w:asciiTheme="majorHAnsi" w:hAnsiTheme="majorHAnsi"/>
                <w:sz w:val="20"/>
              </w:rPr>
              <w:t xml:space="preserve"> IMG website user friendly.</w:t>
            </w:r>
          </w:p>
          <w:p w:rsidR="005C639B" w:rsidRPr="009F745B" w:rsidRDefault="005C639B" w:rsidP="005C639B">
            <w:pPr>
              <w:pStyle w:val="NoSpacing"/>
              <w:rPr>
                <w:rFonts w:asciiTheme="majorHAnsi" w:hAnsiTheme="majorHAnsi"/>
                <w:b/>
                <w:color w:val="E36C0A" w:themeColor="accent6" w:themeShade="BF"/>
                <w:sz w:val="20"/>
              </w:rPr>
            </w:pPr>
            <w:r w:rsidRPr="00E0082B">
              <w:rPr>
                <w:rFonts w:asciiTheme="majorHAnsi" w:hAnsiTheme="majorHAnsi"/>
                <w:sz w:val="20"/>
              </w:rPr>
              <w:t>BNT program IT courses to assist clubs in website development.</w:t>
            </w:r>
          </w:p>
        </w:tc>
        <w:tc>
          <w:tcPr>
            <w:tcW w:w="1838" w:type="dxa"/>
          </w:tcPr>
          <w:p w:rsidR="005C639B" w:rsidRPr="00E0082B" w:rsidRDefault="005C639B" w:rsidP="005C639B">
            <w:pPr>
              <w:pStyle w:val="NoSpacing"/>
              <w:rPr>
                <w:rFonts w:asciiTheme="majorHAnsi" w:hAnsiTheme="majorHAnsi"/>
                <w:color w:val="E36C0A" w:themeColor="accent6" w:themeShade="BF"/>
                <w:sz w:val="20"/>
              </w:rPr>
            </w:pPr>
            <w:r w:rsidRPr="00E0082B">
              <w:rPr>
                <w:rFonts w:asciiTheme="majorHAnsi" w:hAnsiTheme="majorHAnsi"/>
                <w:sz w:val="20"/>
              </w:rPr>
              <w:t>Bowls NT and Club websites updated and information readily available on club events and results.</w:t>
            </w:r>
          </w:p>
        </w:tc>
        <w:tc>
          <w:tcPr>
            <w:tcW w:w="1035" w:type="dxa"/>
          </w:tcPr>
          <w:p w:rsidR="005C639B" w:rsidRPr="009F745B" w:rsidRDefault="005C639B" w:rsidP="005C639B">
            <w:pPr>
              <w:pStyle w:val="NoSpacing"/>
              <w:rPr>
                <w:rFonts w:asciiTheme="majorHAnsi" w:hAnsiTheme="majorHAnsi"/>
                <w:b/>
                <w:color w:val="E36C0A" w:themeColor="accent6" w:themeShade="BF"/>
                <w:sz w:val="20"/>
              </w:rPr>
            </w:pPr>
            <w:r w:rsidRPr="00FB63E7">
              <w:rPr>
                <w:rFonts w:asciiTheme="majorHAnsi" w:hAnsiTheme="majorHAnsi"/>
                <w:b/>
                <w:sz w:val="20"/>
              </w:rPr>
              <w:t>$1000</w:t>
            </w:r>
          </w:p>
        </w:tc>
        <w:tc>
          <w:tcPr>
            <w:tcW w:w="1670" w:type="dxa"/>
          </w:tcPr>
          <w:p w:rsidR="005C639B" w:rsidRPr="00E0082B" w:rsidRDefault="005C639B" w:rsidP="005C639B">
            <w:pPr>
              <w:pStyle w:val="NoSpacing"/>
              <w:rPr>
                <w:rFonts w:asciiTheme="majorHAnsi" w:hAnsiTheme="majorHAnsi"/>
                <w:color w:val="E36C0A" w:themeColor="accent6" w:themeShade="BF"/>
                <w:sz w:val="20"/>
              </w:rPr>
            </w:pPr>
            <w:r w:rsidRPr="00E0082B">
              <w:rPr>
                <w:rFonts w:asciiTheme="majorHAnsi" w:hAnsiTheme="majorHAnsi"/>
                <w:sz w:val="20"/>
              </w:rPr>
              <w:t>Ongoing</w:t>
            </w:r>
          </w:p>
        </w:tc>
        <w:tc>
          <w:tcPr>
            <w:tcW w:w="1698" w:type="dxa"/>
          </w:tcPr>
          <w:p w:rsidR="005C639B" w:rsidRPr="00E0082B" w:rsidRDefault="005C639B" w:rsidP="005C639B">
            <w:pPr>
              <w:pStyle w:val="NoSpacing"/>
              <w:rPr>
                <w:rFonts w:asciiTheme="majorHAnsi" w:hAnsiTheme="majorHAnsi"/>
                <w:color w:val="E36C0A" w:themeColor="accent6" w:themeShade="BF"/>
                <w:sz w:val="20"/>
              </w:rPr>
            </w:pPr>
            <w:r w:rsidRPr="00E0082B">
              <w:rPr>
                <w:rFonts w:asciiTheme="majorHAnsi" w:hAnsiTheme="majorHAnsi"/>
                <w:sz w:val="20"/>
              </w:rPr>
              <w:t>EO/Clubs</w:t>
            </w:r>
          </w:p>
        </w:tc>
        <w:tc>
          <w:tcPr>
            <w:tcW w:w="1386" w:type="dxa"/>
          </w:tcPr>
          <w:p w:rsidR="005C639B" w:rsidRPr="004B6661" w:rsidRDefault="005C639B" w:rsidP="005C639B">
            <w:pPr>
              <w:pStyle w:val="NoSpacing"/>
              <w:rPr>
                <w:rFonts w:asciiTheme="majorHAnsi" w:hAnsiTheme="majorHAnsi"/>
                <w:b/>
                <w:i/>
                <w:color w:val="E36C0A" w:themeColor="accent6" w:themeShade="BF"/>
                <w:sz w:val="18"/>
                <w:szCs w:val="18"/>
              </w:rPr>
            </w:pPr>
          </w:p>
        </w:tc>
      </w:tr>
      <w:tr w:rsidR="005C639B" w:rsidRPr="009F745B" w:rsidTr="004B6661">
        <w:tc>
          <w:tcPr>
            <w:tcW w:w="2372" w:type="dxa"/>
          </w:tcPr>
          <w:p w:rsidR="005C639B" w:rsidRPr="009F745B" w:rsidRDefault="005C639B" w:rsidP="005C639B">
            <w:pPr>
              <w:pStyle w:val="NoSpacing"/>
              <w:rPr>
                <w:rFonts w:asciiTheme="minorHAnsi" w:hAnsiTheme="minorHAnsi"/>
                <w:b/>
                <w:color w:val="E36C0A" w:themeColor="accent6" w:themeShade="BF"/>
                <w:sz w:val="20"/>
              </w:rPr>
            </w:pPr>
          </w:p>
        </w:tc>
        <w:tc>
          <w:tcPr>
            <w:tcW w:w="2159" w:type="dxa"/>
          </w:tcPr>
          <w:p w:rsidR="005C639B" w:rsidRPr="00E0082B" w:rsidRDefault="005C639B" w:rsidP="005C639B">
            <w:pPr>
              <w:pStyle w:val="NoSpacing"/>
              <w:rPr>
                <w:rFonts w:asciiTheme="majorHAnsi" w:hAnsiTheme="majorHAnsi"/>
                <w:sz w:val="20"/>
              </w:rPr>
            </w:pPr>
            <w:r w:rsidRPr="00105857">
              <w:rPr>
                <w:rFonts w:asciiTheme="majorHAnsi" w:hAnsiTheme="majorHAnsi"/>
                <w:b/>
                <w:sz w:val="20"/>
                <w:u w:val="single"/>
              </w:rPr>
              <w:t>6.3</w:t>
            </w:r>
            <w:r>
              <w:rPr>
                <w:rFonts w:asciiTheme="majorHAnsi" w:hAnsiTheme="majorHAnsi"/>
                <w:sz w:val="20"/>
              </w:rPr>
              <w:t xml:space="preserve"> Clubs to be competent in the </w:t>
            </w:r>
            <w:r w:rsidRPr="00E0082B">
              <w:rPr>
                <w:rFonts w:asciiTheme="majorHAnsi" w:hAnsiTheme="majorHAnsi"/>
                <w:sz w:val="20"/>
              </w:rPr>
              <w:t xml:space="preserve">IMG software </w:t>
            </w:r>
            <w:r>
              <w:rPr>
                <w:rFonts w:asciiTheme="majorHAnsi" w:hAnsiTheme="majorHAnsi"/>
                <w:sz w:val="20"/>
              </w:rPr>
              <w:t xml:space="preserve">relating to </w:t>
            </w:r>
            <w:r w:rsidRPr="00E0082B">
              <w:rPr>
                <w:rFonts w:asciiTheme="majorHAnsi" w:hAnsiTheme="majorHAnsi"/>
                <w:sz w:val="20"/>
              </w:rPr>
              <w:t xml:space="preserve">events, membership and results </w:t>
            </w:r>
            <w:r w:rsidRPr="00105857">
              <w:rPr>
                <w:rFonts w:asciiTheme="majorHAnsi" w:hAnsiTheme="majorHAnsi"/>
                <w:b/>
                <w:i/>
                <w:color w:val="FF0000"/>
                <w:sz w:val="20"/>
              </w:rPr>
              <w:t xml:space="preserve">SP </w:t>
            </w:r>
            <w:r>
              <w:rPr>
                <w:rFonts w:asciiTheme="majorHAnsi" w:hAnsiTheme="majorHAnsi"/>
                <w:b/>
                <w:i/>
                <w:color w:val="FF0000"/>
                <w:sz w:val="20"/>
              </w:rPr>
              <w:t>6.3</w:t>
            </w:r>
          </w:p>
        </w:tc>
        <w:tc>
          <w:tcPr>
            <w:tcW w:w="1790" w:type="dxa"/>
          </w:tcPr>
          <w:p w:rsidR="005C639B" w:rsidRPr="00E0082B" w:rsidRDefault="005C639B" w:rsidP="005C639B">
            <w:pPr>
              <w:pStyle w:val="NoSpacing"/>
              <w:rPr>
                <w:rFonts w:asciiTheme="majorHAnsi" w:hAnsiTheme="majorHAnsi"/>
                <w:sz w:val="20"/>
              </w:rPr>
            </w:pPr>
            <w:r>
              <w:rPr>
                <w:rFonts w:asciiTheme="majorHAnsi" w:hAnsiTheme="majorHAnsi"/>
                <w:sz w:val="20"/>
              </w:rPr>
              <w:t>BNT to provide training on IMG software and provide step by step instruction on the data input process.</w:t>
            </w:r>
          </w:p>
        </w:tc>
        <w:tc>
          <w:tcPr>
            <w:tcW w:w="1838" w:type="dxa"/>
          </w:tcPr>
          <w:p w:rsidR="005C639B" w:rsidRPr="00E0082B" w:rsidRDefault="005C639B" w:rsidP="005C639B">
            <w:pPr>
              <w:pStyle w:val="NoSpacing"/>
              <w:rPr>
                <w:rFonts w:asciiTheme="majorHAnsi" w:hAnsiTheme="majorHAnsi"/>
                <w:sz w:val="20"/>
              </w:rPr>
            </w:pPr>
            <w:r>
              <w:rPr>
                <w:rFonts w:asciiTheme="majorHAnsi" w:hAnsiTheme="majorHAnsi"/>
                <w:sz w:val="20"/>
              </w:rPr>
              <w:t>Clubs utilising the software on a weekly basis and providing all relevant information required by BNT.</w:t>
            </w:r>
          </w:p>
        </w:tc>
        <w:tc>
          <w:tcPr>
            <w:tcW w:w="1035" w:type="dxa"/>
          </w:tcPr>
          <w:p w:rsidR="005C639B" w:rsidRPr="00E0082B" w:rsidRDefault="005C639B" w:rsidP="005C639B">
            <w:pPr>
              <w:pStyle w:val="NoSpacing"/>
              <w:rPr>
                <w:rFonts w:asciiTheme="majorHAnsi" w:hAnsiTheme="majorHAnsi"/>
                <w:sz w:val="20"/>
              </w:rPr>
            </w:pPr>
            <w:r>
              <w:rPr>
                <w:rFonts w:asciiTheme="majorHAnsi" w:hAnsiTheme="majorHAnsi"/>
                <w:sz w:val="20"/>
              </w:rPr>
              <w:t>$1000</w:t>
            </w:r>
          </w:p>
        </w:tc>
        <w:tc>
          <w:tcPr>
            <w:tcW w:w="1670" w:type="dxa"/>
          </w:tcPr>
          <w:p w:rsidR="005C639B" w:rsidRPr="00E0082B" w:rsidRDefault="005C639B" w:rsidP="00A0199D">
            <w:pPr>
              <w:pStyle w:val="NoSpacing"/>
              <w:rPr>
                <w:rFonts w:asciiTheme="majorHAnsi" w:hAnsiTheme="majorHAnsi"/>
                <w:sz w:val="20"/>
              </w:rPr>
            </w:pPr>
            <w:r>
              <w:rPr>
                <w:rFonts w:asciiTheme="majorHAnsi" w:hAnsiTheme="majorHAnsi"/>
                <w:sz w:val="20"/>
              </w:rPr>
              <w:t>Ongoing and be operational by December 201</w:t>
            </w:r>
            <w:r w:rsidR="00A0199D">
              <w:rPr>
                <w:rFonts w:asciiTheme="majorHAnsi" w:hAnsiTheme="majorHAnsi"/>
                <w:sz w:val="20"/>
              </w:rPr>
              <w:t>6</w:t>
            </w:r>
          </w:p>
        </w:tc>
        <w:tc>
          <w:tcPr>
            <w:tcW w:w="1698" w:type="dxa"/>
          </w:tcPr>
          <w:p w:rsidR="005C639B" w:rsidRPr="00E0082B" w:rsidRDefault="005C639B" w:rsidP="005C639B">
            <w:pPr>
              <w:pStyle w:val="NoSpacing"/>
              <w:rPr>
                <w:rFonts w:asciiTheme="majorHAnsi" w:hAnsiTheme="majorHAnsi"/>
                <w:sz w:val="20"/>
              </w:rPr>
            </w:pPr>
            <w:r>
              <w:rPr>
                <w:rFonts w:asciiTheme="majorHAnsi" w:hAnsiTheme="majorHAnsi"/>
                <w:sz w:val="20"/>
              </w:rPr>
              <w:t xml:space="preserve">EO/IT / Clubs </w:t>
            </w:r>
          </w:p>
        </w:tc>
        <w:tc>
          <w:tcPr>
            <w:tcW w:w="1386" w:type="dxa"/>
          </w:tcPr>
          <w:p w:rsidR="005C639B" w:rsidRPr="004B6661" w:rsidRDefault="005C639B" w:rsidP="005C639B">
            <w:pPr>
              <w:pStyle w:val="NoSpacing"/>
              <w:rPr>
                <w:rFonts w:asciiTheme="majorHAnsi" w:hAnsiTheme="majorHAnsi"/>
                <w:b/>
                <w:i/>
                <w:sz w:val="18"/>
                <w:szCs w:val="18"/>
              </w:rPr>
            </w:pPr>
          </w:p>
        </w:tc>
      </w:tr>
      <w:tr w:rsidR="005C639B" w:rsidRPr="009F745B" w:rsidTr="004B6661">
        <w:tc>
          <w:tcPr>
            <w:tcW w:w="2372" w:type="dxa"/>
          </w:tcPr>
          <w:p w:rsidR="005C639B" w:rsidRPr="009F745B" w:rsidRDefault="005C639B" w:rsidP="005C639B">
            <w:pPr>
              <w:pStyle w:val="NoSpacing"/>
              <w:rPr>
                <w:rFonts w:asciiTheme="minorHAnsi" w:hAnsiTheme="minorHAnsi"/>
                <w:b/>
                <w:color w:val="E36C0A" w:themeColor="accent6" w:themeShade="BF"/>
                <w:sz w:val="20"/>
              </w:rPr>
            </w:pPr>
          </w:p>
        </w:tc>
        <w:tc>
          <w:tcPr>
            <w:tcW w:w="2159" w:type="dxa"/>
          </w:tcPr>
          <w:p w:rsidR="005C639B" w:rsidRPr="009448EC" w:rsidRDefault="005C639B" w:rsidP="005C639B">
            <w:pPr>
              <w:pStyle w:val="NoSpacing"/>
              <w:rPr>
                <w:rFonts w:asciiTheme="majorHAnsi" w:hAnsiTheme="majorHAnsi"/>
                <w:color w:val="E36C0A" w:themeColor="accent6" w:themeShade="BF"/>
                <w:sz w:val="20"/>
              </w:rPr>
            </w:pPr>
            <w:r w:rsidRPr="00105857">
              <w:rPr>
                <w:rFonts w:asciiTheme="majorHAnsi" w:hAnsiTheme="majorHAnsi"/>
                <w:b/>
                <w:sz w:val="20"/>
                <w:u w:val="single"/>
              </w:rPr>
              <w:t>6.4</w:t>
            </w:r>
            <w:r>
              <w:rPr>
                <w:rFonts w:asciiTheme="majorHAnsi" w:hAnsiTheme="majorHAnsi"/>
                <w:sz w:val="20"/>
              </w:rPr>
              <w:t xml:space="preserve"> </w:t>
            </w:r>
            <w:r w:rsidRPr="009448EC">
              <w:rPr>
                <w:rFonts w:asciiTheme="majorHAnsi" w:hAnsiTheme="majorHAnsi"/>
                <w:sz w:val="20"/>
              </w:rPr>
              <w:t xml:space="preserve">Social media be utilised to improve the image and enjoyment of lawn </w:t>
            </w:r>
            <w:r w:rsidRPr="009448EC">
              <w:rPr>
                <w:rFonts w:asciiTheme="majorHAnsi" w:hAnsiTheme="majorHAnsi"/>
                <w:sz w:val="20"/>
              </w:rPr>
              <w:lastRenderedPageBreak/>
              <w:t>bowls “ A game for Life “</w:t>
            </w:r>
            <w:r w:rsidRPr="00105857">
              <w:rPr>
                <w:rFonts w:asciiTheme="majorHAnsi" w:hAnsiTheme="majorHAnsi"/>
                <w:b/>
                <w:i/>
                <w:color w:val="FF0000"/>
                <w:sz w:val="20"/>
              </w:rPr>
              <w:t xml:space="preserve">SP </w:t>
            </w:r>
            <w:r>
              <w:rPr>
                <w:rFonts w:asciiTheme="majorHAnsi" w:hAnsiTheme="majorHAnsi"/>
                <w:b/>
                <w:i/>
                <w:color w:val="FF0000"/>
                <w:sz w:val="20"/>
              </w:rPr>
              <w:t>6.4</w:t>
            </w:r>
          </w:p>
        </w:tc>
        <w:tc>
          <w:tcPr>
            <w:tcW w:w="1790" w:type="dxa"/>
          </w:tcPr>
          <w:p w:rsidR="005C639B" w:rsidRDefault="005C639B" w:rsidP="005C639B">
            <w:pPr>
              <w:pStyle w:val="NoSpacing"/>
              <w:rPr>
                <w:rFonts w:asciiTheme="majorHAnsi" w:hAnsiTheme="majorHAnsi"/>
                <w:sz w:val="20"/>
              </w:rPr>
            </w:pPr>
            <w:r w:rsidRPr="009448EC">
              <w:rPr>
                <w:rFonts w:asciiTheme="majorHAnsi" w:hAnsiTheme="majorHAnsi"/>
                <w:sz w:val="20"/>
              </w:rPr>
              <w:lastRenderedPageBreak/>
              <w:t xml:space="preserve">BNT to work with Clubs on the use of Facebook to promote club </w:t>
            </w:r>
            <w:r w:rsidRPr="009448EC">
              <w:rPr>
                <w:rFonts w:asciiTheme="majorHAnsi" w:hAnsiTheme="majorHAnsi"/>
                <w:sz w:val="20"/>
              </w:rPr>
              <w:lastRenderedPageBreak/>
              <w:t>events and future happening within their clubs.</w:t>
            </w:r>
          </w:p>
          <w:p w:rsidR="004B6661" w:rsidRPr="009448EC" w:rsidRDefault="004B6661" w:rsidP="005C639B">
            <w:pPr>
              <w:pStyle w:val="NoSpacing"/>
              <w:rPr>
                <w:rFonts w:asciiTheme="majorHAnsi" w:hAnsiTheme="majorHAnsi"/>
                <w:sz w:val="20"/>
              </w:rPr>
            </w:pPr>
          </w:p>
        </w:tc>
        <w:tc>
          <w:tcPr>
            <w:tcW w:w="1838" w:type="dxa"/>
          </w:tcPr>
          <w:p w:rsidR="005C639B" w:rsidRPr="009448EC" w:rsidRDefault="00A0199D" w:rsidP="00A0199D">
            <w:pPr>
              <w:pStyle w:val="NoSpacing"/>
              <w:rPr>
                <w:rFonts w:asciiTheme="majorHAnsi" w:hAnsiTheme="majorHAnsi"/>
                <w:sz w:val="20"/>
              </w:rPr>
            </w:pPr>
            <w:r>
              <w:rPr>
                <w:rFonts w:asciiTheme="majorHAnsi" w:hAnsiTheme="majorHAnsi"/>
                <w:sz w:val="20"/>
              </w:rPr>
              <w:lastRenderedPageBreak/>
              <w:t xml:space="preserve">Upgrading of sites to be undertaken on a regular basis </w:t>
            </w:r>
          </w:p>
        </w:tc>
        <w:tc>
          <w:tcPr>
            <w:tcW w:w="1035" w:type="dxa"/>
          </w:tcPr>
          <w:p w:rsidR="005C639B" w:rsidRPr="009448EC" w:rsidRDefault="005C639B" w:rsidP="005C639B">
            <w:pPr>
              <w:pStyle w:val="NoSpacing"/>
              <w:rPr>
                <w:rFonts w:asciiTheme="majorHAnsi" w:hAnsiTheme="majorHAnsi"/>
                <w:sz w:val="20"/>
              </w:rPr>
            </w:pPr>
          </w:p>
        </w:tc>
        <w:tc>
          <w:tcPr>
            <w:tcW w:w="1670" w:type="dxa"/>
          </w:tcPr>
          <w:p w:rsidR="005C639B" w:rsidRPr="00E0082B" w:rsidRDefault="005C639B" w:rsidP="00A0199D">
            <w:pPr>
              <w:pStyle w:val="NoSpacing"/>
              <w:rPr>
                <w:rFonts w:asciiTheme="majorHAnsi" w:hAnsiTheme="majorHAnsi"/>
                <w:sz w:val="20"/>
              </w:rPr>
            </w:pPr>
            <w:r>
              <w:rPr>
                <w:rFonts w:asciiTheme="majorHAnsi" w:hAnsiTheme="majorHAnsi"/>
                <w:sz w:val="20"/>
              </w:rPr>
              <w:t>Ongoing and be operational</w:t>
            </w:r>
            <w:r w:rsidR="00A0199D">
              <w:rPr>
                <w:rFonts w:asciiTheme="majorHAnsi" w:hAnsiTheme="majorHAnsi"/>
                <w:sz w:val="20"/>
              </w:rPr>
              <w:t>/upgraded</w:t>
            </w:r>
            <w:r>
              <w:rPr>
                <w:rFonts w:asciiTheme="majorHAnsi" w:hAnsiTheme="majorHAnsi"/>
                <w:sz w:val="20"/>
              </w:rPr>
              <w:t xml:space="preserve"> by December 201</w:t>
            </w:r>
            <w:r w:rsidR="00A0199D">
              <w:rPr>
                <w:rFonts w:asciiTheme="majorHAnsi" w:hAnsiTheme="majorHAnsi"/>
                <w:sz w:val="20"/>
              </w:rPr>
              <w:t>6</w:t>
            </w:r>
          </w:p>
        </w:tc>
        <w:tc>
          <w:tcPr>
            <w:tcW w:w="1698" w:type="dxa"/>
          </w:tcPr>
          <w:p w:rsidR="005C639B" w:rsidRPr="00E0082B" w:rsidRDefault="005C639B" w:rsidP="005C639B">
            <w:pPr>
              <w:pStyle w:val="NoSpacing"/>
              <w:rPr>
                <w:rFonts w:asciiTheme="majorHAnsi" w:hAnsiTheme="majorHAnsi"/>
                <w:sz w:val="20"/>
              </w:rPr>
            </w:pPr>
            <w:r>
              <w:rPr>
                <w:rFonts w:asciiTheme="majorHAnsi" w:hAnsiTheme="majorHAnsi"/>
                <w:sz w:val="20"/>
              </w:rPr>
              <w:t xml:space="preserve">EO/IT / Clubs </w:t>
            </w:r>
          </w:p>
        </w:tc>
        <w:tc>
          <w:tcPr>
            <w:tcW w:w="1386" w:type="dxa"/>
          </w:tcPr>
          <w:p w:rsidR="005C639B" w:rsidRPr="004B6661" w:rsidRDefault="005C639B" w:rsidP="005C639B">
            <w:pPr>
              <w:pStyle w:val="NoSpacing"/>
              <w:rPr>
                <w:rFonts w:asciiTheme="majorHAnsi" w:hAnsiTheme="majorHAnsi"/>
                <w:b/>
                <w:i/>
                <w:sz w:val="18"/>
                <w:szCs w:val="18"/>
              </w:rPr>
            </w:pPr>
          </w:p>
        </w:tc>
      </w:tr>
      <w:tr w:rsidR="005C639B" w:rsidRPr="009F745B" w:rsidTr="004B6661">
        <w:tc>
          <w:tcPr>
            <w:tcW w:w="2372"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inorHAnsi" w:hAnsiTheme="minorHAnsi"/>
                <w:b/>
                <w:color w:val="E36C0A" w:themeColor="accent6" w:themeShade="BF"/>
                <w:sz w:val="20"/>
              </w:rPr>
              <w:t>Strategic Priority</w:t>
            </w:r>
          </w:p>
        </w:tc>
        <w:tc>
          <w:tcPr>
            <w:tcW w:w="2159"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Objective </w:t>
            </w:r>
            <w:r>
              <w:rPr>
                <w:rFonts w:asciiTheme="majorHAnsi" w:hAnsiTheme="majorHAnsi"/>
                <w:b/>
                <w:color w:val="E36C0A" w:themeColor="accent6" w:themeShade="BF"/>
                <w:sz w:val="20"/>
              </w:rPr>
              <w:t>&amp; Link</w:t>
            </w:r>
          </w:p>
        </w:tc>
        <w:tc>
          <w:tcPr>
            <w:tcW w:w="1790"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Strategy </w:t>
            </w:r>
          </w:p>
        </w:tc>
        <w:tc>
          <w:tcPr>
            <w:tcW w:w="183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Performance Indicator </w:t>
            </w:r>
          </w:p>
        </w:tc>
        <w:tc>
          <w:tcPr>
            <w:tcW w:w="1035"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Budget  </w:t>
            </w:r>
          </w:p>
        </w:tc>
        <w:tc>
          <w:tcPr>
            <w:tcW w:w="1670" w:type="dxa"/>
          </w:tcPr>
          <w:p w:rsidR="005C639B" w:rsidRPr="00725FFC" w:rsidRDefault="005C639B" w:rsidP="005C639B">
            <w:pPr>
              <w:pStyle w:val="NoSpacing"/>
              <w:rPr>
                <w:rFonts w:asciiTheme="majorHAnsi" w:hAnsiTheme="majorHAnsi"/>
                <w:b/>
                <w:color w:val="E36C0A" w:themeColor="accent6" w:themeShade="BF"/>
                <w:sz w:val="20"/>
              </w:rPr>
            </w:pPr>
            <w:r w:rsidRPr="00725FFC">
              <w:rPr>
                <w:rFonts w:asciiTheme="majorHAnsi" w:hAnsiTheme="majorHAnsi"/>
                <w:b/>
                <w:color w:val="E36C0A" w:themeColor="accent6" w:themeShade="BF"/>
                <w:sz w:val="20"/>
              </w:rPr>
              <w:t xml:space="preserve">Timeline </w:t>
            </w:r>
          </w:p>
        </w:tc>
        <w:tc>
          <w:tcPr>
            <w:tcW w:w="1698"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Responsibility </w:t>
            </w:r>
          </w:p>
        </w:tc>
        <w:tc>
          <w:tcPr>
            <w:tcW w:w="1386" w:type="dxa"/>
          </w:tcPr>
          <w:p w:rsidR="005C639B" w:rsidRPr="009F745B" w:rsidRDefault="005C639B" w:rsidP="005C639B">
            <w:pPr>
              <w:pStyle w:val="NoSpacing"/>
              <w:rPr>
                <w:rFonts w:asciiTheme="majorHAnsi" w:hAnsiTheme="majorHAnsi"/>
                <w:b/>
                <w:color w:val="E36C0A" w:themeColor="accent6" w:themeShade="BF"/>
                <w:sz w:val="20"/>
              </w:rPr>
            </w:pPr>
            <w:r w:rsidRPr="009F745B">
              <w:rPr>
                <w:rFonts w:asciiTheme="majorHAnsi" w:hAnsiTheme="majorHAnsi"/>
                <w:b/>
                <w:color w:val="E36C0A" w:themeColor="accent6" w:themeShade="BF"/>
                <w:sz w:val="20"/>
              </w:rPr>
              <w:t xml:space="preserve">Progress </w:t>
            </w:r>
          </w:p>
        </w:tc>
      </w:tr>
      <w:tr w:rsidR="005C639B" w:rsidRPr="009F745B" w:rsidTr="004B6661">
        <w:trPr>
          <w:trHeight w:val="1717"/>
        </w:trPr>
        <w:tc>
          <w:tcPr>
            <w:tcW w:w="2372" w:type="dxa"/>
          </w:tcPr>
          <w:p w:rsidR="005C639B" w:rsidRPr="009F745B" w:rsidRDefault="005C639B" w:rsidP="005C639B">
            <w:pPr>
              <w:pStyle w:val="NoSpacing"/>
              <w:rPr>
                <w:rFonts w:asciiTheme="minorHAnsi" w:hAnsiTheme="minorHAnsi"/>
                <w:b/>
                <w:color w:val="E36C0A" w:themeColor="accent6" w:themeShade="BF"/>
                <w:sz w:val="20"/>
              </w:rPr>
            </w:pPr>
            <w:r w:rsidRPr="005D05CD">
              <w:rPr>
                <w:rFonts w:asciiTheme="minorHAnsi" w:hAnsiTheme="minorHAnsi"/>
                <w:b/>
                <w:sz w:val="20"/>
              </w:rPr>
              <w:t>6. Communications</w:t>
            </w:r>
          </w:p>
        </w:tc>
        <w:tc>
          <w:tcPr>
            <w:tcW w:w="2159" w:type="dxa"/>
          </w:tcPr>
          <w:p w:rsidR="005C639B" w:rsidRPr="009448EC" w:rsidRDefault="005C639B" w:rsidP="005C639B">
            <w:pPr>
              <w:pStyle w:val="NoSpacing"/>
              <w:rPr>
                <w:rFonts w:asciiTheme="majorHAnsi" w:hAnsiTheme="majorHAnsi"/>
                <w:sz w:val="20"/>
              </w:rPr>
            </w:pPr>
            <w:r w:rsidRPr="00105857">
              <w:rPr>
                <w:rFonts w:asciiTheme="majorHAnsi" w:hAnsiTheme="majorHAnsi"/>
                <w:b/>
                <w:sz w:val="20"/>
                <w:u w:val="single"/>
              </w:rPr>
              <w:t>6.5</w:t>
            </w:r>
            <w:r>
              <w:rPr>
                <w:rFonts w:asciiTheme="majorHAnsi" w:hAnsiTheme="majorHAnsi"/>
                <w:sz w:val="20"/>
              </w:rPr>
              <w:t xml:space="preserve"> N</w:t>
            </w:r>
            <w:r w:rsidRPr="009448EC">
              <w:rPr>
                <w:rFonts w:asciiTheme="majorHAnsi" w:hAnsiTheme="majorHAnsi"/>
                <w:sz w:val="20"/>
              </w:rPr>
              <w:t>ewspapers be u</w:t>
            </w:r>
            <w:r>
              <w:rPr>
                <w:rFonts w:asciiTheme="majorHAnsi" w:hAnsiTheme="majorHAnsi"/>
                <w:sz w:val="20"/>
              </w:rPr>
              <w:t xml:space="preserve">tilised </w:t>
            </w:r>
            <w:r w:rsidRPr="009448EC">
              <w:rPr>
                <w:rFonts w:asciiTheme="majorHAnsi" w:hAnsiTheme="majorHAnsi"/>
                <w:sz w:val="20"/>
              </w:rPr>
              <w:t xml:space="preserve"> to promote the game of bowls </w:t>
            </w:r>
            <w:r>
              <w:rPr>
                <w:rFonts w:asciiTheme="majorHAnsi" w:hAnsiTheme="majorHAnsi"/>
                <w:sz w:val="20"/>
              </w:rPr>
              <w:t xml:space="preserve">by the submission of game </w:t>
            </w:r>
            <w:r w:rsidRPr="009448EC">
              <w:rPr>
                <w:rFonts w:asciiTheme="majorHAnsi" w:hAnsiTheme="majorHAnsi"/>
                <w:sz w:val="20"/>
              </w:rPr>
              <w:t xml:space="preserve"> results with </w:t>
            </w:r>
            <w:r>
              <w:rPr>
                <w:rFonts w:asciiTheme="majorHAnsi" w:hAnsiTheme="majorHAnsi"/>
                <w:sz w:val="20"/>
              </w:rPr>
              <w:t xml:space="preserve">stories  </w:t>
            </w:r>
            <w:r w:rsidRPr="00105857">
              <w:rPr>
                <w:rFonts w:asciiTheme="majorHAnsi" w:hAnsiTheme="majorHAnsi"/>
                <w:b/>
                <w:i/>
                <w:color w:val="FF0000"/>
                <w:sz w:val="20"/>
              </w:rPr>
              <w:t xml:space="preserve">SP </w:t>
            </w:r>
            <w:r>
              <w:rPr>
                <w:rFonts w:asciiTheme="majorHAnsi" w:hAnsiTheme="majorHAnsi"/>
                <w:b/>
                <w:i/>
                <w:color w:val="FF0000"/>
                <w:sz w:val="20"/>
              </w:rPr>
              <w:t>6.4</w:t>
            </w:r>
          </w:p>
        </w:tc>
        <w:tc>
          <w:tcPr>
            <w:tcW w:w="1790" w:type="dxa"/>
          </w:tcPr>
          <w:p w:rsidR="005C639B" w:rsidRPr="009448EC" w:rsidRDefault="005C639B" w:rsidP="005C639B">
            <w:pPr>
              <w:pStyle w:val="NoSpacing"/>
              <w:rPr>
                <w:rFonts w:asciiTheme="majorHAnsi" w:hAnsiTheme="majorHAnsi"/>
                <w:sz w:val="20"/>
              </w:rPr>
            </w:pPr>
            <w:r>
              <w:rPr>
                <w:rFonts w:asciiTheme="majorHAnsi" w:hAnsiTheme="majorHAnsi"/>
                <w:sz w:val="20"/>
              </w:rPr>
              <w:t>BNT and Club secretaries/media personal submit weekly report on event results with stories to local newspapers’.</w:t>
            </w:r>
          </w:p>
        </w:tc>
        <w:tc>
          <w:tcPr>
            <w:tcW w:w="1838" w:type="dxa"/>
          </w:tcPr>
          <w:p w:rsidR="005C639B" w:rsidRPr="009448EC" w:rsidRDefault="005C639B" w:rsidP="005C639B">
            <w:pPr>
              <w:pStyle w:val="NoSpacing"/>
              <w:rPr>
                <w:rFonts w:asciiTheme="majorHAnsi" w:hAnsiTheme="majorHAnsi"/>
                <w:sz w:val="20"/>
              </w:rPr>
            </w:pPr>
            <w:r>
              <w:rPr>
                <w:rFonts w:asciiTheme="majorHAnsi" w:hAnsiTheme="majorHAnsi"/>
                <w:sz w:val="20"/>
              </w:rPr>
              <w:t xml:space="preserve">Local Newspapers print weekly stories and results </w:t>
            </w:r>
          </w:p>
        </w:tc>
        <w:tc>
          <w:tcPr>
            <w:tcW w:w="1035" w:type="dxa"/>
          </w:tcPr>
          <w:p w:rsidR="005C639B" w:rsidRPr="009448EC" w:rsidRDefault="005C639B" w:rsidP="005C639B">
            <w:pPr>
              <w:pStyle w:val="NoSpacing"/>
              <w:rPr>
                <w:rFonts w:asciiTheme="majorHAnsi" w:hAnsiTheme="majorHAnsi"/>
                <w:sz w:val="20"/>
              </w:rPr>
            </w:pPr>
            <w:r>
              <w:rPr>
                <w:rFonts w:asciiTheme="majorHAnsi" w:hAnsiTheme="majorHAnsi"/>
                <w:sz w:val="20"/>
              </w:rPr>
              <w:t>$2000</w:t>
            </w:r>
          </w:p>
        </w:tc>
        <w:tc>
          <w:tcPr>
            <w:tcW w:w="1670" w:type="dxa"/>
          </w:tcPr>
          <w:p w:rsidR="005C639B" w:rsidRPr="009448EC" w:rsidRDefault="005C639B" w:rsidP="005C639B">
            <w:pPr>
              <w:pStyle w:val="NoSpacing"/>
              <w:rPr>
                <w:rFonts w:asciiTheme="majorHAnsi" w:hAnsiTheme="majorHAnsi"/>
                <w:sz w:val="20"/>
              </w:rPr>
            </w:pPr>
            <w:r>
              <w:rPr>
                <w:rFonts w:asciiTheme="majorHAnsi" w:hAnsiTheme="majorHAnsi"/>
                <w:sz w:val="20"/>
              </w:rPr>
              <w:t>Ongoing</w:t>
            </w:r>
          </w:p>
        </w:tc>
        <w:tc>
          <w:tcPr>
            <w:tcW w:w="1698" w:type="dxa"/>
          </w:tcPr>
          <w:p w:rsidR="005C639B" w:rsidRPr="009448EC" w:rsidRDefault="005C639B" w:rsidP="005C639B">
            <w:pPr>
              <w:pStyle w:val="NoSpacing"/>
              <w:rPr>
                <w:rFonts w:asciiTheme="majorHAnsi" w:hAnsiTheme="majorHAnsi"/>
                <w:sz w:val="20"/>
              </w:rPr>
            </w:pPr>
            <w:r>
              <w:rPr>
                <w:rFonts w:asciiTheme="majorHAnsi" w:hAnsiTheme="majorHAnsi"/>
                <w:sz w:val="20"/>
              </w:rPr>
              <w:t>EO/Clubs</w:t>
            </w:r>
          </w:p>
        </w:tc>
        <w:tc>
          <w:tcPr>
            <w:tcW w:w="1386" w:type="dxa"/>
          </w:tcPr>
          <w:p w:rsidR="005C639B" w:rsidRPr="004B6661" w:rsidRDefault="005C639B" w:rsidP="005C639B">
            <w:pPr>
              <w:pStyle w:val="NoSpacing"/>
              <w:rPr>
                <w:rFonts w:asciiTheme="majorHAnsi" w:hAnsiTheme="majorHAnsi"/>
                <w:b/>
                <w:i/>
                <w:color w:val="E36C0A" w:themeColor="accent6" w:themeShade="BF"/>
                <w:sz w:val="18"/>
                <w:szCs w:val="18"/>
              </w:rPr>
            </w:pPr>
          </w:p>
        </w:tc>
      </w:tr>
      <w:tr w:rsidR="005C639B" w:rsidRPr="009F745B" w:rsidTr="004B6661">
        <w:tc>
          <w:tcPr>
            <w:tcW w:w="2372" w:type="dxa"/>
          </w:tcPr>
          <w:p w:rsidR="005C639B" w:rsidRPr="009F745B" w:rsidRDefault="005C639B" w:rsidP="005C639B">
            <w:pPr>
              <w:pStyle w:val="NoSpacing"/>
              <w:rPr>
                <w:rFonts w:asciiTheme="minorHAnsi" w:hAnsiTheme="minorHAnsi"/>
                <w:b/>
                <w:color w:val="E36C0A" w:themeColor="accent6" w:themeShade="BF"/>
                <w:sz w:val="20"/>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6.6</w:t>
            </w:r>
            <w:r>
              <w:rPr>
                <w:rFonts w:asciiTheme="majorHAnsi" w:hAnsiTheme="majorHAnsi"/>
                <w:sz w:val="20"/>
              </w:rPr>
              <w:t xml:space="preserve"> New games and events be published on websites and local newspapers </w:t>
            </w:r>
          </w:p>
        </w:tc>
        <w:tc>
          <w:tcPr>
            <w:tcW w:w="1790" w:type="dxa"/>
          </w:tcPr>
          <w:p w:rsidR="005C639B" w:rsidRDefault="005C639B" w:rsidP="005C639B">
            <w:pPr>
              <w:pStyle w:val="NoSpacing"/>
              <w:rPr>
                <w:rFonts w:asciiTheme="majorHAnsi" w:hAnsiTheme="majorHAnsi"/>
                <w:sz w:val="20"/>
              </w:rPr>
            </w:pPr>
            <w:r>
              <w:rPr>
                <w:rFonts w:asciiTheme="majorHAnsi" w:hAnsiTheme="majorHAnsi"/>
                <w:sz w:val="20"/>
              </w:rPr>
              <w:t xml:space="preserve">Clubs to promote the game of Jack Attack, barefoot Bowls and Corporate cup events through local media and club  outlets </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New players attracted to the club to partake in the game of bowls.</w:t>
            </w:r>
          </w:p>
        </w:tc>
        <w:tc>
          <w:tcPr>
            <w:tcW w:w="1035" w:type="dxa"/>
          </w:tcPr>
          <w:p w:rsidR="005C639B" w:rsidRPr="009448EC" w:rsidRDefault="005C639B" w:rsidP="005C639B">
            <w:pPr>
              <w:pStyle w:val="NoSpacing"/>
              <w:rPr>
                <w:rFonts w:asciiTheme="majorHAnsi" w:hAnsiTheme="majorHAnsi"/>
                <w:sz w:val="20"/>
              </w:rPr>
            </w:pPr>
            <w:r>
              <w:rPr>
                <w:rFonts w:asciiTheme="majorHAnsi" w:hAnsiTheme="majorHAnsi"/>
                <w:sz w:val="20"/>
              </w:rPr>
              <w:t>$1000</w:t>
            </w:r>
          </w:p>
        </w:tc>
        <w:tc>
          <w:tcPr>
            <w:tcW w:w="1670" w:type="dxa"/>
          </w:tcPr>
          <w:p w:rsidR="005C639B" w:rsidRDefault="005C639B" w:rsidP="005C639B">
            <w:pPr>
              <w:pStyle w:val="NoSpacing"/>
              <w:rPr>
                <w:rFonts w:asciiTheme="majorHAnsi" w:hAnsiTheme="majorHAnsi"/>
                <w:sz w:val="20"/>
              </w:rPr>
            </w:pPr>
            <w:r>
              <w:rPr>
                <w:rFonts w:asciiTheme="majorHAnsi" w:hAnsiTheme="majorHAnsi"/>
                <w:sz w:val="20"/>
              </w:rPr>
              <w:t xml:space="preserve">Ongoing </w:t>
            </w:r>
          </w:p>
        </w:tc>
        <w:tc>
          <w:tcPr>
            <w:tcW w:w="1698" w:type="dxa"/>
          </w:tcPr>
          <w:p w:rsidR="005C639B" w:rsidRDefault="005C639B" w:rsidP="005C639B">
            <w:pPr>
              <w:pStyle w:val="NoSpacing"/>
              <w:rPr>
                <w:rFonts w:asciiTheme="majorHAnsi" w:hAnsiTheme="majorHAnsi"/>
                <w:sz w:val="20"/>
              </w:rPr>
            </w:pPr>
            <w:r>
              <w:rPr>
                <w:rFonts w:asciiTheme="majorHAnsi" w:hAnsiTheme="majorHAnsi"/>
                <w:sz w:val="20"/>
              </w:rPr>
              <w:t>Clubs</w:t>
            </w:r>
          </w:p>
        </w:tc>
        <w:tc>
          <w:tcPr>
            <w:tcW w:w="1386" w:type="dxa"/>
          </w:tcPr>
          <w:p w:rsidR="005C639B" w:rsidRPr="004B6661" w:rsidRDefault="005C639B" w:rsidP="005C639B">
            <w:pPr>
              <w:pStyle w:val="NoSpacing"/>
              <w:rPr>
                <w:rFonts w:asciiTheme="majorHAnsi" w:hAnsiTheme="majorHAnsi"/>
                <w:b/>
                <w:i/>
                <w:color w:val="E36C0A" w:themeColor="accent6" w:themeShade="BF"/>
                <w:sz w:val="18"/>
                <w:szCs w:val="18"/>
              </w:rPr>
            </w:pPr>
          </w:p>
        </w:tc>
      </w:tr>
      <w:tr w:rsidR="005C639B" w:rsidRPr="009F745B" w:rsidTr="004B6661">
        <w:tc>
          <w:tcPr>
            <w:tcW w:w="2372" w:type="dxa"/>
          </w:tcPr>
          <w:p w:rsidR="005C639B" w:rsidRPr="009F745B" w:rsidRDefault="005C639B" w:rsidP="005C639B">
            <w:pPr>
              <w:pStyle w:val="NoSpacing"/>
              <w:rPr>
                <w:rFonts w:asciiTheme="minorHAnsi" w:hAnsiTheme="minorHAnsi"/>
                <w:b/>
                <w:color w:val="E36C0A" w:themeColor="accent6" w:themeShade="BF"/>
                <w:sz w:val="20"/>
              </w:rPr>
            </w:pPr>
          </w:p>
        </w:tc>
        <w:tc>
          <w:tcPr>
            <w:tcW w:w="2159" w:type="dxa"/>
          </w:tcPr>
          <w:p w:rsidR="005C639B" w:rsidRDefault="005C639B" w:rsidP="005C639B">
            <w:pPr>
              <w:pStyle w:val="NoSpacing"/>
              <w:rPr>
                <w:rFonts w:asciiTheme="majorHAnsi" w:hAnsiTheme="majorHAnsi"/>
                <w:sz w:val="20"/>
              </w:rPr>
            </w:pPr>
            <w:r w:rsidRPr="00105857">
              <w:rPr>
                <w:rFonts w:asciiTheme="majorHAnsi" w:hAnsiTheme="majorHAnsi"/>
                <w:b/>
                <w:sz w:val="20"/>
                <w:u w:val="single"/>
              </w:rPr>
              <w:t>6.7</w:t>
            </w:r>
            <w:r>
              <w:rPr>
                <w:rFonts w:asciiTheme="majorHAnsi" w:hAnsiTheme="majorHAnsi"/>
                <w:sz w:val="20"/>
              </w:rPr>
              <w:t xml:space="preserve"> Board &amp; Council Minutes, Policies and Constitutions be available on BNT website  , </w:t>
            </w:r>
          </w:p>
        </w:tc>
        <w:tc>
          <w:tcPr>
            <w:tcW w:w="1790" w:type="dxa"/>
          </w:tcPr>
          <w:p w:rsidR="005C639B" w:rsidRDefault="005C639B" w:rsidP="00A0199D">
            <w:pPr>
              <w:pStyle w:val="NoSpacing"/>
              <w:rPr>
                <w:rFonts w:asciiTheme="majorHAnsi" w:hAnsiTheme="majorHAnsi"/>
                <w:sz w:val="20"/>
              </w:rPr>
            </w:pPr>
            <w:r>
              <w:rPr>
                <w:rFonts w:asciiTheme="majorHAnsi" w:hAnsiTheme="majorHAnsi"/>
                <w:sz w:val="20"/>
              </w:rPr>
              <w:t xml:space="preserve">BNT place all Board, Council minutes, Polices, Competition rules and constitutions on its website within </w:t>
            </w:r>
            <w:r w:rsidR="00A0199D">
              <w:rPr>
                <w:rFonts w:asciiTheme="majorHAnsi" w:hAnsiTheme="majorHAnsi"/>
                <w:sz w:val="20"/>
              </w:rPr>
              <w:t>14</w:t>
            </w:r>
            <w:r>
              <w:rPr>
                <w:rFonts w:asciiTheme="majorHAnsi" w:hAnsiTheme="majorHAnsi"/>
                <w:sz w:val="20"/>
              </w:rPr>
              <w:t xml:space="preserve"> days of every meeting.</w:t>
            </w:r>
          </w:p>
        </w:tc>
        <w:tc>
          <w:tcPr>
            <w:tcW w:w="1838" w:type="dxa"/>
          </w:tcPr>
          <w:p w:rsidR="005C639B" w:rsidRDefault="005C639B" w:rsidP="005C639B">
            <w:pPr>
              <w:pStyle w:val="NoSpacing"/>
              <w:rPr>
                <w:rFonts w:asciiTheme="majorHAnsi" w:hAnsiTheme="majorHAnsi"/>
                <w:sz w:val="20"/>
              </w:rPr>
            </w:pPr>
            <w:r>
              <w:rPr>
                <w:rFonts w:asciiTheme="majorHAnsi" w:hAnsiTheme="majorHAnsi"/>
                <w:sz w:val="20"/>
              </w:rPr>
              <w:t xml:space="preserve">Number of hits on website </w:t>
            </w:r>
          </w:p>
        </w:tc>
        <w:tc>
          <w:tcPr>
            <w:tcW w:w="1035" w:type="dxa"/>
          </w:tcPr>
          <w:p w:rsidR="005C639B" w:rsidRPr="009448EC" w:rsidRDefault="005C639B" w:rsidP="005C639B">
            <w:pPr>
              <w:pStyle w:val="NoSpacing"/>
              <w:rPr>
                <w:rFonts w:asciiTheme="majorHAnsi" w:hAnsiTheme="majorHAnsi"/>
                <w:sz w:val="20"/>
              </w:rPr>
            </w:pPr>
          </w:p>
        </w:tc>
        <w:tc>
          <w:tcPr>
            <w:tcW w:w="1670" w:type="dxa"/>
          </w:tcPr>
          <w:p w:rsidR="005C639B" w:rsidRDefault="005C639B" w:rsidP="005C639B">
            <w:pPr>
              <w:pStyle w:val="NoSpacing"/>
              <w:rPr>
                <w:rFonts w:asciiTheme="majorHAnsi" w:hAnsiTheme="majorHAnsi"/>
                <w:sz w:val="20"/>
              </w:rPr>
            </w:pPr>
            <w:r>
              <w:rPr>
                <w:rFonts w:asciiTheme="majorHAnsi" w:hAnsiTheme="majorHAnsi"/>
                <w:sz w:val="20"/>
              </w:rPr>
              <w:t xml:space="preserve">Monthly </w:t>
            </w:r>
          </w:p>
        </w:tc>
        <w:tc>
          <w:tcPr>
            <w:tcW w:w="1698" w:type="dxa"/>
          </w:tcPr>
          <w:p w:rsidR="005C639B" w:rsidRDefault="005C639B" w:rsidP="005C639B">
            <w:pPr>
              <w:pStyle w:val="NoSpacing"/>
              <w:rPr>
                <w:rFonts w:asciiTheme="majorHAnsi" w:hAnsiTheme="majorHAnsi"/>
                <w:sz w:val="20"/>
              </w:rPr>
            </w:pPr>
            <w:r>
              <w:rPr>
                <w:rFonts w:asciiTheme="majorHAnsi" w:hAnsiTheme="majorHAnsi"/>
                <w:sz w:val="20"/>
              </w:rPr>
              <w:t>EO</w:t>
            </w:r>
          </w:p>
        </w:tc>
        <w:tc>
          <w:tcPr>
            <w:tcW w:w="1386" w:type="dxa"/>
          </w:tcPr>
          <w:p w:rsidR="005C639B" w:rsidRPr="004B6661" w:rsidRDefault="005C639B" w:rsidP="005C639B">
            <w:pPr>
              <w:pStyle w:val="NoSpacing"/>
              <w:rPr>
                <w:rFonts w:asciiTheme="majorHAnsi" w:hAnsiTheme="majorHAnsi"/>
                <w:b/>
                <w:i/>
                <w:color w:val="E36C0A" w:themeColor="accent6" w:themeShade="BF"/>
                <w:sz w:val="18"/>
                <w:szCs w:val="18"/>
              </w:rPr>
            </w:pPr>
          </w:p>
        </w:tc>
      </w:tr>
      <w:tr w:rsidR="005C639B" w:rsidRPr="009F745B" w:rsidTr="004B6661">
        <w:tc>
          <w:tcPr>
            <w:tcW w:w="2372" w:type="dxa"/>
          </w:tcPr>
          <w:p w:rsidR="005C639B" w:rsidRPr="00FB63E7" w:rsidRDefault="005C639B" w:rsidP="005C639B">
            <w:pPr>
              <w:pStyle w:val="NoSpacing"/>
              <w:rPr>
                <w:rFonts w:asciiTheme="minorHAnsi" w:hAnsiTheme="minorHAnsi"/>
                <w:b/>
                <w:color w:val="E36C0A" w:themeColor="accent6" w:themeShade="BF"/>
                <w:sz w:val="20"/>
              </w:rPr>
            </w:pPr>
            <w:r w:rsidRPr="00FB63E7">
              <w:rPr>
                <w:rFonts w:asciiTheme="minorHAnsi" w:hAnsiTheme="minorHAnsi"/>
                <w:b/>
                <w:color w:val="FF0000"/>
                <w:sz w:val="20"/>
              </w:rPr>
              <w:t xml:space="preserve">Total Budget Excluding Grants </w:t>
            </w:r>
          </w:p>
        </w:tc>
        <w:tc>
          <w:tcPr>
            <w:tcW w:w="2159" w:type="dxa"/>
          </w:tcPr>
          <w:p w:rsidR="005C639B" w:rsidRPr="00105857" w:rsidRDefault="005C639B" w:rsidP="005C639B">
            <w:pPr>
              <w:pStyle w:val="NoSpacing"/>
              <w:rPr>
                <w:rFonts w:asciiTheme="majorHAnsi" w:hAnsiTheme="majorHAnsi"/>
                <w:b/>
                <w:sz w:val="20"/>
                <w:u w:val="single"/>
              </w:rPr>
            </w:pPr>
          </w:p>
        </w:tc>
        <w:tc>
          <w:tcPr>
            <w:tcW w:w="1790" w:type="dxa"/>
          </w:tcPr>
          <w:p w:rsidR="005C639B" w:rsidRDefault="005C639B" w:rsidP="005C639B">
            <w:pPr>
              <w:pStyle w:val="NoSpacing"/>
              <w:rPr>
                <w:rFonts w:asciiTheme="majorHAnsi" w:hAnsiTheme="majorHAnsi"/>
                <w:sz w:val="20"/>
              </w:rPr>
            </w:pPr>
          </w:p>
        </w:tc>
        <w:tc>
          <w:tcPr>
            <w:tcW w:w="1838" w:type="dxa"/>
          </w:tcPr>
          <w:p w:rsidR="005C639B" w:rsidRDefault="005C639B" w:rsidP="005C639B">
            <w:pPr>
              <w:pStyle w:val="NoSpacing"/>
              <w:rPr>
                <w:rFonts w:asciiTheme="majorHAnsi" w:hAnsiTheme="majorHAnsi"/>
                <w:sz w:val="20"/>
              </w:rPr>
            </w:pPr>
          </w:p>
        </w:tc>
        <w:tc>
          <w:tcPr>
            <w:tcW w:w="1035" w:type="dxa"/>
          </w:tcPr>
          <w:p w:rsidR="005C639B" w:rsidRPr="00FB63E7" w:rsidRDefault="005C639B" w:rsidP="005C639B">
            <w:pPr>
              <w:pStyle w:val="NoSpacing"/>
              <w:rPr>
                <w:rFonts w:asciiTheme="majorHAnsi" w:hAnsiTheme="majorHAnsi"/>
                <w:b/>
                <w:sz w:val="20"/>
                <w:u w:val="single"/>
              </w:rPr>
            </w:pPr>
            <w:r w:rsidRPr="00FB63E7">
              <w:rPr>
                <w:rFonts w:asciiTheme="majorHAnsi" w:hAnsiTheme="majorHAnsi"/>
                <w:b/>
                <w:color w:val="FF0000"/>
                <w:sz w:val="20"/>
                <w:u w:val="single"/>
              </w:rPr>
              <w:t>$72,700</w:t>
            </w:r>
          </w:p>
        </w:tc>
        <w:tc>
          <w:tcPr>
            <w:tcW w:w="1670" w:type="dxa"/>
          </w:tcPr>
          <w:p w:rsidR="005C639B" w:rsidRDefault="005C639B" w:rsidP="005C639B">
            <w:pPr>
              <w:pStyle w:val="NoSpacing"/>
              <w:rPr>
                <w:rFonts w:asciiTheme="majorHAnsi" w:hAnsiTheme="majorHAnsi"/>
                <w:sz w:val="20"/>
              </w:rPr>
            </w:pPr>
          </w:p>
        </w:tc>
        <w:tc>
          <w:tcPr>
            <w:tcW w:w="1698" w:type="dxa"/>
          </w:tcPr>
          <w:p w:rsidR="005C639B" w:rsidRDefault="005C639B" w:rsidP="005C639B">
            <w:pPr>
              <w:pStyle w:val="NoSpacing"/>
              <w:rPr>
                <w:rFonts w:asciiTheme="majorHAnsi" w:hAnsiTheme="majorHAnsi"/>
                <w:sz w:val="20"/>
              </w:rPr>
            </w:pPr>
          </w:p>
        </w:tc>
        <w:tc>
          <w:tcPr>
            <w:tcW w:w="1386" w:type="dxa"/>
          </w:tcPr>
          <w:p w:rsidR="005C639B" w:rsidRPr="009F745B" w:rsidRDefault="005C639B" w:rsidP="005C639B">
            <w:pPr>
              <w:pStyle w:val="NoSpacing"/>
              <w:rPr>
                <w:rFonts w:asciiTheme="majorHAnsi" w:hAnsiTheme="majorHAnsi"/>
                <w:b/>
                <w:color w:val="E36C0A" w:themeColor="accent6" w:themeShade="BF"/>
                <w:sz w:val="20"/>
              </w:rPr>
            </w:pPr>
          </w:p>
        </w:tc>
      </w:tr>
    </w:tbl>
    <w:p w:rsidR="00C8513F" w:rsidRDefault="00C8513F" w:rsidP="006D1D43">
      <w:pPr>
        <w:pStyle w:val="NoSpacing"/>
        <w:rPr>
          <w:rFonts w:asciiTheme="majorHAnsi" w:hAnsiTheme="majorHAnsi"/>
          <w:sz w:val="20"/>
        </w:rPr>
      </w:pPr>
    </w:p>
    <w:p w:rsidR="00C674BC" w:rsidRDefault="00C674BC" w:rsidP="006D1D43">
      <w:pPr>
        <w:pStyle w:val="NoSpacing"/>
        <w:rPr>
          <w:rFonts w:asciiTheme="majorHAnsi" w:hAnsiTheme="majorHAnsi"/>
          <w:sz w:val="20"/>
        </w:rPr>
      </w:pPr>
      <w:r>
        <w:rPr>
          <w:rFonts w:asciiTheme="majorHAnsi" w:hAnsiTheme="majorHAnsi"/>
          <w:sz w:val="20"/>
        </w:rPr>
        <w:t>Lee Farrell Executive Officer BNT</w:t>
      </w:r>
    </w:p>
    <w:p w:rsidR="00C674BC" w:rsidRPr="00BA2A7D" w:rsidRDefault="00C674BC" w:rsidP="006D1D43">
      <w:pPr>
        <w:pStyle w:val="NoSpacing"/>
        <w:rPr>
          <w:rFonts w:asciiTheme="majorHAnsi" w:hAnsiTheme="majorHAnsi"/>
          <w:sz w:val="20"/>
        </w:rPr>
      </w:pPr>
      <w:r>
        <w:rPr>
          <w:rFonts w:asciiTheme="majorHAnsi" w:hAnsiTheme="majorHAnsi"/>
          <w:sz w:val="20"/>
        </w:rPr>
        <w:t>18 May 2016.</w:t>
      </w:r>
      <w:bookmarkStart w:id="0" w:name="_GoBack"/>
      <w:bookmarkEnd w:id="0"/>
    </w:p>
    <w:sectPr w:rsidR="00C674BC" w:rsidRPr="00BA2A7D">
      <w:headerReference w:type="default" r:id="rId10"/>
      <w:footerReference w:type="default" r:id="rId11"/>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F5" w:rsidRDefault="00180FF5" w:rsidP="00B0109E">
      <w:r>
        <w:separator/>
      </w:r>
    </w:p>
  </w:endnote>
  <w:endnote w:type="continuationSeparator" w:id="0">
    <w:p w:rsidR="00180FF5" w:rsidRDefault="00180FF5" w:rsidP="00B0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471098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BA7C97" w:rsidRPr="00B0109E" w:rsidRDefault="00BA7C97">
            <w:pPr>
              <w:pStyle w:val="Footer"/>
              <w:jc w:val="right"/>
              <w:rPr>
                <w:sz w:val="18"/>
                <w:szCs w:val="18"/>
              </w:rPr>
            </w:pPr>
            <w:r w:rsidRPr="00B0109E">
              <w:rPr>
                <w:sz w:val="18"/>
                <w:szCs w:val="18"/>
              </w:rPr>
              <w:t xml:space="preserve">Page </w:t>
            </w:r>
            <w:r w:rsidRPr="00B0109E">
              <w:rPr>
                <w:b/>
                <w:bCs/>
                <w:sz w:val="18"/>
                <w:szCs w:val="18"/>
              </w:rPr>
              <w:fldChar w:fldCharType="begin"/>
            </w:r>
            <w:r w:rsidRPr="00B0109E">
              <w:rPr>
                <w:b/>
                <w:bCs/>
                <w:sz w:val="18"/>
                <w:szCs w:val="18"/>
              </w:rPr>
              <w:instrText xml:space="preserve"> PAGE </w:instrText>
            </w:r>
            <w:r w:rsidRPr="00B0109E">
              <w:rPr>
                <w:b/>
                <w:bCs/>
                <w:sz w:val="18"/>
                <w:szCs w:val="18"/>
              </w:rPr>
              <w:fldChar w:fldCharType="separate"/>
            </w:r>
            <w:r w:rsidR="00C674BC">
              <w:rPr>
                <w:b/>
                <w:bCs/>
                <w:noProof/>
                <w:sz w:val="18"/>
                <w:szCs w:val="18"/>
              </w:rPr>
              <w:t>13</w:t>
            </w:r>
            <w:r w:rsidRPr="00B0109E">
              <w:rPr>
                <w:b/>
                <w:bCs/>
                <w:sz w:val="18"/>
                <w:szCs w:val="18"/>
              </w:rPr>
              <w:fldChar w:fldCharType="end"/>
            </w:r>
            <w:r w:rsidRPr="00B0109E">
              <w:rPr>
                <w:sz w:val="18"/>
                <w:szCs w:val="18"/>
              </w:rPr>
              <w:t xml:space="preserve"> of </w:t>
            </w:r>
            <w:r w:rsidRPr="00B0109E">
              <w:rPr>
                <w:b/>
                <w:bCs/>
                <w:sz w:val="18"/>
                <w:szCs w:val="18"/>
              </w:rPr>
              <w:fldChar w:fldCharType="begin"/>
            </w:r>
            <w:r w:rsidRPr="00B0109E">
              <w:rPr>
                <w:b/>
                <w:bCs/>
                <w:sz w:val="18"/>
                <w:szCs w:val="18"/>
              </w:rPr>
              <w:instrText xml:space="preserve"> NUMPAGES  </w:instrText>
            </w:r>
            <w:r w:rsidRPr="00B0109E">
              <w:rPr>
                <w:b/>
                <w:bCs/>
                <w:sz w:val="18"/>
                <w:szCs w:val="18"/>
              </w:rPr>
              <w:fldChar w:fldCharType="separate"/>
            </w:r>
            <w:r w:rsidR="00C674BC">
              <w:rPr>
                <w:b/>
                <w:bCs/>
                <w:noProof/>
                <w:sz w:val="18"/>
                <w:szCs w:val="18"/>
              </w:rPr>
              <w:t>14</w:t>
            </w:r>
            <w:r w:rsidRPr="00B0109E">
              <w:rPr>
                <w:b/>
                <w:bCs/>
                <w:sz w:val="18"/>
                <w:szCs w:val="18"/>
              </w:rPr>
              <w:fldChar w:fldCharType="end"/>
            </w:r>
          </w:p>
        </w:sdtContent>
      </w:sdt>
    </w:sdtContent>
  </w:sdt>
  <w:p w:rsidR="00BA7C97" w:rsidRDefault="00BA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F5" w:rsidRDefault="00180FF5" w:rsidP="00B0109E">
      <w:r>
        <w:separator/>
      </w:r>
    </w:p>
  </w:footnote>
  <w:footnote w:type="continuationSeparator" w:id="0">
    <w:p w:rsidR="00180FF5" w:rsidRDefault="00180FF5" w:rsidP="00B0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97" w:rsidRPr="008D0FB9" w:rsidRDefault="00BA7C97">
    <w:pPr>
      <w:pStyle w:val="Header"/>
      <w:rPr>
        <w:b/>
        <w:sz w:val="18"/>
        <w:szCs w:val="18"/>
      </w:rPr>
    </w:pPr>
    <w:r>
      <w:rPr>
        <w:rFonts w:asciiTheme="majorHAnsi" w:eastAsiaTheme="majorEastAsia" w:hAnsiTheme="majorHAnsi" w:cstheme="majorBidi"/>
        <w:b/>
        <w:color w:val="4F81BD" w:themeColor="accent1"/>
        <w:sz w:val="18"/>
        <w:szCs w:val="18"/>
      </w:rPr>
      <w:t xml:space="preserve">June </w:t>
    </w:r>
    <w:sdt>
      <w:sdtPr>
        <w:rPr>
          <w:rFonts w:asciiTheme="majorHAnsi" w:eastAsiaTheme="majorEastAsia" w:hAnsiTheme="majorHAnsi" w:cstheme="majorBidi"/>
          <w:b/>
          <w:color w:val="4F81BD" w:themeColor="accent1"/>
          <w:sz w:val="18"/>
          <w:szCs w:val="18"/>
        </w:rPr>
        <w:alias w:val="Title"/>
        <w:id w:val="78404852"/>
        <w:placeholder>
          <w:docPart w:val="AF931772927C44B989D7B0CB615296B4"/>
        </w:placeholder>
        <w:dataBinding w:prefixMappings="xmlns:ns0='http://schemas.openxmlformats.org/package/2006/metadata/core-properties' xmlns:ns1='http://purl.org/dc/elements/1.1/'" w:xpath="/ns0:coreProperties[1]/ns1:title[1]" w:storeItemID="{6C3C8BC8-F283-45AE-878A-BAB7291924A1}"/>
        <w:text/>
      </w:sdtPr>
      <w:sdtContent>
        <w:r w:rsidRPr="008D0FB9">
          <w:rPr>
            <w:rFonts w:asciiTheme="majorHAnsi" w:eastAsiaTheme="majorEastAsia" w:hAnsiTheme="majorHAnsi" w:cstheme="majorBidi"/>
            <w:b/>
            <w:color w:val="4F81BD" w:themeColor="accent1"/>
            <w:sz w:val="18"/>
            <w:szCs w:val="18"/>
          </w:rPr>
          <w:t>BNT Operational/Management Plan 201</w:t>
        </w:r>
        <w:r>
          <w:rPr>
            <w:rFonts w:asciiTheme="majorHAnsi" w:eastAsiaTheme="majorEastAsia" w:hAnsiTheme="majorHAnsi" w:cstheme="majorBidi"/>
            <w:b/>
            <w:color w:val="4F81BD" w:themeColor="accent1"/>
            <w:sz w:val="18"/>
            <w:szCs w:val="18"/>
          </w:rPr>
          <w:t>6</w:t>
        </w:r>
        <w:r w:rsidRPr="008D0FB9">
          <w:rPr>
            <w:rFonts w:asciiTheme="majorHAnsi" w:eastAsiaTheme="majorEastAsia" w:hAnsiTheme="majorHAnsi" w:cstheme="majorBidi"/>
            <w:b/>
            <w:color w:val="4F81BD" w:themeColor="accent1"/>
            <w:sz w:val="18"/>
            <w:szCs w:val="18"/>
          </w:rPr>
          <w:t>-202</w:t>
        </w:r>
        <w:r>
          <w:rPr>
            <w:rFonts w:asciiTheme="majorHAnsi" w:eastAsiaTheme="majorEastAsia" w:hAnsiTheme="majorHAnsi" w:cstheme="majorBidi"/>
            <w:b/>
            <w:color w:val="4F81BD" w:themeColor="accent1"/>
            <w:sz w:val="18"/>
            <w:szCs w:val="18"/>
          </w:rPr>
          <w:t>1 Review 30/05/2016</w:t>
        </w:r>
      </w:sdtContent>
    </w:sdt>
    <w:r w:rsidRPr="008D0FB9">
      <w:rPr>
        <w:rFonts w:asciiTheme="majorHAnsi" w:eastAsiaTheme="majorEastAsia" w:hAnsiTheme="majorHAnsi" w:cstheme="majorBidi"/>
        <w:b/>
        <w:color w:val="4F81BD" w:themeColor="accent1"/>
        <w:sz w:val="18"/>
        <w:szCs w:val="18"/>
      </w:rPr>
      <w:ptab w:relativeTo="margin" w:alignment="right" w:leader="none"/>
    </w:r>
    <w:sdt>
      <w:sdtPr>
        <w:rPr>
          <w:rFonts w:asciiTheme="majorHAnsi" w:eastAsiaTheme="majorEastAsia" w:hAnsiTheme="majorHAnsi" w:cstheme="majorBidi"/>
          <w:b/>
          <w:color w:val="4F81BD" w:themeColor="accent1"/>
          <w:sz w:val="18"/>
          <w:szCs w:val="18"/>
        </w:rPr>
        <w:alias w:val="Date"/>
        <w:id w:val="78404859"/>
        <w:placeholder>
          <w:docPart w:val="F25555FC337C4591B283F1E0012737BF"/>
        </w:placeholder>
        <w:dataBinding w:prefixMappings="xmlns:ns0='http://schemas.microsoft.com/office/2006/coverPageProps'" w:xpath="/ns0:CoverPageProperties[1]/ns0:PublishDate[1]" w:storeItemID="{55AF091B-3C7A-41E3-B477-F2FDAA23CFDA}"/>
        <w:date w:fullDate="2016-05-30T00:00:00Z">
          <w:dateFormat w:val="MMMM d, yyyy"/>
          <w:lid w:val="en-US"/>
          <w:storeMappedDataAs w:val="dateTime"/>
          <w:calendar w:val="gregorian"/>
        </w:date>
      </w:sdtPr>
      <w:sdtContent>
        <w:r>
          <w:rPr>
            <w:rFonts w:asciiTheme="majorHAnsi" w:eastAsiaTheme="majorEastAsia" w:hAnsiTheme="majorHAnsi" w:cstheme="majorBidi"/>
            <w:b/>
            <w:color w:val="4F81BD" w:themeColor="accent1"/>
            <w:sz w:val="18"/>
            <w:szCs w:val="18"/>
            <w:lang w:val="en-US"/>
          </w:rPr>
          <w:t>May 30, 2016</w:t>
        </w:r>
      </w:sdtContent>
    </w:sdt>
  </w:p>
  <w:p w:rsidR="00BA7C97" w:rsidRDefault="00BA7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D0"/>
    <w:rsid w:val="0001313D"/>
    <w:rsid w:val="000932D8"/>
    <w:rsid w:val="000B76E9"/>
    <w:rsid w:val="00105857"/>
    <w:rsid w:val="0010670F"/>
    <w:rsid w:val="00122EF6"/>
    <w:rsid w:val="00130030"/>
    <w:rsid w:val="001801AA"/>
    <w:rsid w:val="00180FF5"/>
    <w:rsid w:val="001911FC"/>
    <w:rsid w:val="001D4BBE"/>
    <w:rsid w:val="00246EA9"/>
    <w:rsid w:val="002A412A"/>
    <w:rsid w:val="002F6D1D"/>
    <w:rsid w:val="003460ED"/>
    <w:rsid w:val="003D1F89"/>
    <w:rsid w:val="00426194"/>
    <w:rsid w:val="00432DB3"/>
    <w:rsid w:val="004733E7"/>
    <w:rsid w:val="00482DC5"/>
    <w:rsid w:val="00493083"/>
    <w:rsid w:val="00493800"/>
    <w:rsid w:val="004A29F5"/>
    <w:rsid w:val="004B6661"/>
    <w:rsid w:val="0050076B"/>
    <w:rsid w:val="005456CB"/>
    <w:rsid w:val="00562561"/>
    <w:rsid w:val="00580D96"/>
    <w:rsid w:val="005C639B"/>
    <w:rsid w:val="005D05CD"/>
    <w:rsid w:val="006415DF"/>
    <w:rsid w:val="00654EDF"/>
    <w:rsid w:val="0067105B"/>
    <w:rsid w:val="006C75D4"/>
    <w:rsid w:val="006D1D43"/>
    <w:rsid w:val="0070458D"/>
    <w:rsid w:val="00725FFC"/>
    <w:rsid w:val="0076340F"/>
    <w:rsid w:val="00785749"/>
    <w:rsid w:val="007B396C"/>
    <w:rsid w:val="007E0E8B"/>
    <w:rsid w:val="0089063C"/>
    <w:rsid w:val="008D0FB9"/>
    <w:rsid w:val="008D6394"/>
    <w:rsid w:val="008D6C16"/>
    <w:rsid w:val="00914F59"/>
    <w:rsid w:val="009448EC"/>
    <w:rsid w:val="00964384"/>
    <w:rsid w:val="00970137"/>
    <w:rsid w:val="00983D49"/>
    <w:rsid w:val="009F47B1"/>
    <w:rsid w:val="009F745B"/>
    <w:rsid w:val="00A005AF"/>
    <w:rsid w:val="00A0199D"/>
    <w:rsid w:val="00A16081"/>
    <w:rsid w:val="00AC249C"/>
    <w:rsid w:val="00B0109E"/>
    <w:rsid w:val="00B30E34"/>
    <w:rsid w:val="00B55AB5"/>
    <w:rsid w:val="00BA2A7D"/>
    <w:rsid w:val="00BA7C97"/>
    <w:rsid w:val="00C674BC"/>
    <w:rsid w:val="00C7427B"/>
    <w:rsid w:val="00C8513F"/>
    <w:rsid w:val="00CA5E18"/>
    <w:rsid w:val="00CB4F05"/>
    <w:rsid w:val="00CC62DB"/>
    <w:rsid w:val="00CC70FB"/>
    <w:rsid w:val="00CE6672"/>
    <w:rsid w:val="00D165ED"/>
    <w:rsid w:val="00D24706"/>
    <w:rsid w:val="00D5209D"/>
    <w:rsid w:val="00D973D0"/>
    <w:rsid w:val="00DB225B"/>
    <w:rsid w:val="00DD254D"/>
    <w:rsid w:val="00DE534F"/>
    <w:rsid w:val="00E0082B"/>
    <w:rsid w:val="00E13E16"/>
    <w:rsid w:val="00E658D7"/>
    <w:rsid w:val="00E829DB"/>
    <w:rsid w:val="00F0119D"/>
    <w:rsid w:val="00F24925"/>
    <w:rsid w:val="00F80657"/>
    <w:rsid w:val="00F84984"/>
    <w:rsid w:val="00FB63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EFF40D1-C457-42B8-A530-5FE4CFC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4D"/>
    <w:rPr>
      <w:rFonts w:ascii="Arial" w:hAnsi="Arial"/>
      <w:sz w:val="24"/>
      <w:lang w:val="en-AU" w:eastAsia="en-GB"/>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Title">
    <w:name w:val="Title"/>
    <w:basedOn w:val="Normal"/>
    <w:qFormat/>
    <w:pPr>
      <w:jc w:val="center"/>
    </w:pPr>
    <w:rPr>
      <w:b/>
    </w:rPr>
  </w:style>
  <w:style w:type="character" w:styleId="Emphasis">
    <w:name w:val="Emphasis"/>
    <w:basedOn w:val="DefaultParagraphFont"/>
    <w:qFormat/>
    <w:rsid w:val="00A005AF"/>
    <w:rPr>
      <w:i/>
      <w:iCs/>
    </w:rPr>
  </w:style>
  <w:style w:type="paragraph" w:styleId="NoSpacing">
    <w:name w:val="No Spacing"/>
    <w:uiPriority w:val="1"/>
    <w:qFormat/>
    <w:rsid w:val="00654EDF"/>
    <w:rPr>
      <w:rFonts w:ascii="Arial" w:hAnsi="Arial"/>
      <w:sz w:val="24"/>
      <w:lang w:val="en-AU" w:eastAsia="en-GB"/>
    </w:rPr>
  </w:style>
  <w:style w:type="character" w:styleId="CommentReference">
    <w:name w:val="annotation reference"/>
    <w:basedOn w:val="DefaultParagraphFont"/>
    <w:semiHidden/>
    <w:unhideWhenUsed/>
    <w:rsid w:val="00F24925"/>
    <w:rPr>
      <w:sz w:val="16"/>
      <w:szCs w:val="16"/>
    </w:rPr>
  </w:style>
  <w:style w:type="paragraph" w:styleId="CommentText">
    <w:name w:val="annotation text"/>
    <w:basedOn w:val="Normal"/>
    <w:link w:val="CommentTextChar"/>
    <w:semiHidden/>
    <w:unhideWhenUsed/>
    <w:rsid w:val="00F24925"/>
    <w:rPr>
      <w:sz w:val="20"/>
    </w:rPr>
  </w:style>
  <w:style w:type="character" w:customStyle="1" w:styleId="CommentTextChar">
    <w:name w:val="Comment Text Char"/>
    <w:basedOn w:val="DefaultParagraphFont"/>
    <w:link w:val="CommentText"/>
    <w:semiHidden/>
    <w:rsid w:val="00F24925"/>
    <w:rPr>
      <w:rFonts w:ascii="Arial" w:hAnsi="Arial"/>
      <w:lang w:val="en-AU" w:eastAsia="en-GB"/>
    </w:rPr>
  </w:style>
  <w:style w:type="paragraph" w:styleId="CommentSubject">
    <w:name w:val="annotation subject"/>
    <w:basedOn w:val="CommentText"/>
    <w:next w:val="CommentText"/>
    <w:link w:val="CommentSubjectChar"/>
    <w:semiHidden/>
    <w:unhideWhenUsed/>
    <w:rsid w:val="00F24925"/>
    <w:rPr>
      <w:b/>
      <w:bCs/>
    </w:rPr>
  </w:style>
  <w:style w:type="character" w:customStyle="1" w:styleId="CommentSubjectChar">
    <w:name w:val="Comment Subject Char"/>
    <w:basedOn w:val="CommentTextChar"/>
    <w:link w:val="CommentSubject"/>
    <w:semiHidden/>
    <w:rsid w:val="00F24925"/>
    <w:rPr>
      <w:rFonts w:ascii="Arial" w:hAnsi="Arial"/>
      <w:b/>
      <w:bCs/>
      <w:lang w:val="en-AU" w:eastAsia="en-GB"/>
    </w:rPr>
  </w:style>
  <w:style w:type="paragraph" w:styleId="BalloonText">
    <w:name w:val="Balloon Text"/>
    <w:basedOn w:val="Normal"/>
    <w:link w:val="BalloonTextChar"/>
    <w:semiHidden/>
    <w:unhideWhenUsed/>
    <w:rsid w:val="00F24925"/>
    <w:rPr>
      <w:rFonts w:ascii="Segoe UI" w:hAnsi="Segoe UI" w:cs="Segoe UI"/>
      <w:sz w:val="18"/>
      <w:szCs w:val="18"/>
    </w:rPr>
  </w:style>
  <w:style w:type="character" w:customStyle="1" w:styleId="BalloonTextChar">
    <w:name w:val="Balloon Text Char"/>
    <w:basedOn w:val="DefaultParagraphFont"/>
    <w:link w:val="BalloonText"/>
    <w:semiHidden/>
    <w:rsid w:val="00F24925"/>
    <w:rPr>
      <w:rFonts w:ascii="Segoe UI" w:hAnsi="Segoe UI" w:cs="Segoe UI"/>
      <w:sz w:val="18"/>
      <w:szCs w:val="18"/>
      <w:lang w:val="en-AU" w:eastAsia="en-GB"/>
    </w:rPr>
  </w:style>
  <w:style w:type="paragraph" w:styleId="ListParagraph">
    <w:name w:val="List Paragraph"/>
    <w:basedOn w:val="Normal"/>
    <w:uiPriority w:val="34"/>
    <w:qFormat/>
    <w:rsid w:val="00914F59"/>
    <w:pPr>
      <w:ind w:left="720"/>
      <w:contextualSpacing/>
    </w:pPr>
  </w:style>
  <w:style w:type="paragraph" w:styleId="Header">
    <w:name w:val="header"/>
    <w:basedOn w:val="Normal"/>
    <w:link w:val="HeaderChar"/>
    <w:uiPriority w:val="99"/>
    <w:unhideWhenUsed/>
    <w:rsid w:val="00B0109E"/>
    <w:pPr>
      <w:tabs>
        <w:tab w:val="center" w:pos="4513"/>
        <w:tab w:val="right" w:pos="9026"/>
      </w:tabs>
    </w:pPr>
  </w:style>
  <w:style w:type="character" w:customStyle="1" w:styleId="HeaderChar">
    <w:name w:val="Header Char"/>
    <w:basedOn w:val="DefaultParagraphFont"/>
    <w:link w:val="Header"/>
    <w:uiPriority w:val="99"/>
    <w:rsid w:val="00B0109E"/>
    <w:rPr>
      <w:rFonts w:ascii="Arial" w:hAnsi="Arial"/>
      <w:sz w:val="24"/>
      <w:lang w:val="en-AU" w:eastAsia="en-GB"/>
    </w:rPr>
  </w:style>
  <w:style w:type="paragraph" w:styleId="Footer">
    <w:name w:val="footer"/>
    <w:basedOn w:val="Normal"/>
    <w:link w:val="FooterChar"/>
    <w:uiPriority w:val="99"/>
    <w:unhideWhenUsed/>
    <w:rsid w:val="00B0109E"/>
    <w:pPr>
      <w:tabs>
        <w:tab w:val="center" w:pos="4513"/>
        <w:tab w:val="right" w:pos="9026"/>
      </w:tabs>
    </w:pPr>
  </w:style>
  <w:style w:type="character" w:customStyle="1" w:styleId="FooterChar">
    <w:name w:val="Footer Char"/>
    <w:basedOn w:val="DefaultParagraphFont"/>
    <w:link w:val="Footer"/>
    <w:uiPriority w:val="99"/>
    <w:rsid w:val="00B0109E"/>
    <w:rPr>
      <w:rFonts w:ascii="Arial" w:hAnsi="Arial"/>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588246832"/>
        <c:axId val="639116504"/>
        <c:axId val="0"/>
      </c:bar3DChart>
      <c:catAx>
        <c:axId val="5882468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639116504"/>
        <c:crosses val="autoZero"/>
        <c:auto val="1"/>
        <c:lblAlgn val="ctr"/>
        <c:lblOffset val="100"/>
        <c:tickLblSkip val="1"/>
        <c:tickMarkSkip val="1"/>
        <c:noMultiLvlLbl val="0"/>
      </c:catAx>
      <c:valAx>
        <c:axId val="6391165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882468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931772927C44B989D7B0CB615296B4"/>
        <w:category>
          <w:name w:val="General"/>
          <w:gallery w:val="placeholder"/>
        </w:category>
        <w:types>
          <w:type w:val="bbPlcHdr"/>
        </w:types>
        <w:behaviors>
          <w:behavior w:val="content"/>
        </w:behaviors>
        <w:guid w:val="{CB61A3A9-9C7A-4289-9DA0-DE158F1D1D83}"/>
      </w:docPartPr>
      <w:docPartBody>
        <w:p w:rsidR="005A229B" w:rsidRDefault="007740F9" w:rsidP="007740F9">
          <w:pPr>
            <w:pStyle w:val="AF931772927C44B989D7B0CB615296B4"/>
          </w:pPr>
          <w:r>
            <w:rPr>
              <w:rFonts w:asciiTheme="majorHAnsi" w:eastAsiaTheme="majorEastAsia" w:hAnsiTheme="majorHAnsi" w:cstheme="majorBidi"/>
              <w:color w:val="5B9BD5" w:themeColor="accent1"/>
              <w:sz w:val="27"/>
              <w:szCs w:val="27"/>
            </w:rPr>
            <w:t>[Document title]</w:t>
          </w:r>
        </w:p>
      </w:docPartBody>
    </w:docPart>
    <w:docPart>
      <w:docPartPr>
        <w:name w:val="F25555FC337C4591B283F1E0012737BF"/>
        <w:category>
          <w:name w:val="General"/>
          <w:gallery w:val="placeholder"/>
        </w:category>
        <w:types>
          <w:type w:val="bbPlcHdr"/>
        </w:types>
        <w:behaviors>
          <w:behavior w:val="content"/>
        </w:behaviors>
        <w:guid w:val="{6932C018-6874-470E-9545-C94E9CA99D9F}"/>
      </w:docPartPr>
      <w:docPartBody>
        <w:p w:rsidR="005A229B" w:rsidRDefault="007740F9" w:rsidP="007740F9">
          <w:pPr>
            <w:pStyle w:val="F25555FC337C4591B283F1E0012737BF"/>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9"/>
    <w:rsid w:val="005A229B"/>
    <w:rsid w:val="006842AD"/>
    <w:rsid w:val="0069499E"/>
    <w:rsid w:val="007740F9"/>
    <w:rsid w:val="00897321"/>
    <w:rsid w:val="009A0BF1"/>
    <w:rsid w:val="00DE7701"/>
    <w:rsid w:val="00EE1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31772927C44B989D7B0CB615296B4">
    <w:name w:val="AF931772927C44B989D7B0CB615296B4"/>
    <w:rsid w:val="007740F9"/>
  </w:style>
  <w:style w:type="paragraph" w:customStyle="1" w:styleId="F25555FC337C4591B283F1E0012737BF">
    <w:name w:val="F25555FC337C4591B283F1E0012737BF"/>
    <w:rsid w:val="00774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3A117-BA7D-48EC-B9C6-C196D1E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BNT Operational/Management Plan 2016-2021 Review 30/05/2016</vt:lpstr>
    </vt:vector>
  </TitlesOfParts>
  <Company>Sport and Recreation WA</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BNT Operational/Management Plan 2016-2021 Review 30/05/2016</dc:title>
  <dc:creator>mphillips-kiely - Michelle  Phillips-Kiely</dc:creator>
  <cp:keywords>Site=Perth,Divn=Programs and Services,FileNo=</cp:keywords>
  <dc:description>DocType=Other,DocSec=OInternal Use Only</dc:description>
  <cp:lastModifiedBy>BowlsNT</cp:lastModifiedBy>
  <cp:revision>6</cp:revision>
  <cp:lastPrinted>2015-05-20T03:00:00Z</cp:lastPrinted>
  <dcterms:created xsi:type="dcterms:W3CDTF">2016-05-18T07:36:00Z</dcterms:created>
  <dcterms:modified xsi:type="dcterms:W3CDTF">2016-05-18T08:03:00Z</dcterms:modified>
  <cp:category>VersionBy=dappleby,VersionDate=30 Apr 2004 11:15:18</cp:category>
</cp:coreProperties>
</file>